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5EB6" w14:textId="77777777" w:rsidR="00A50FD5" w:rsidRPr="00F63C23" w:rsidRDefault="00A50FD5" w:rsidP="003E0AB5">
      <w:pPr>
        <w:shd w:val="clear" w:color="auto" w:fill="FFFFFF"/>
        <w:jc w:val="center"/>
        <w:rPr>
          <w:rFonts w:ascii="Garamond" w:hAnsi="Garamond"/>
          <w:b/>
          <w:bCs/>
          <w:spacing w:val="-2"/>
          <w:sz w:val="24"/>
          <w:szCs w:val="24"/>
        </w:rPr>
      </w:pPr>
    </w:p>
    <w:p w14:paraId="09E45EB7" w14:textId="77777777" w:rsidR="00B546A0" w:rsidRPr="00F63C23" w:rsidRDefault="003E0AB5" w:rsidP="003E0AB5">
      <w:pPr>
        <w:shd w:val="clear" w:color="auto" w:fill="FFFFFF"/>
        <w:jc w:val="center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8"/>
          <w:szCs w:val="24"/>
        </w:rPr>
        <w:t xml:space="preserve">FORMAT di COMUNICAZIONE </w:t>
      </w:r>
      <w:r w:rsidR="00B546A0" w:rsidRPr="00F63C23">
        <w:rPr>
          <w:rFonts w:ascii="Garamond" w:hAnsi="Garamond"/>
          <w:b/>
          <w:bCs/>
          <w:spacing w:val="-2"/>
          <w:sz w:val="28"/>
          <w:szCs w:val="24"/>
        </w:rPr>
        <w:t>IRREGOLARITA’</w:t>
      </w:r>
      <w:r w:rsidR="00B546A0"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</w:t>
      </w:r>
    </w:p>
    <w:p w14:paraId="09E45EB8" w14:textId="77777777"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14:paraId="09E45EB9" w14:textId="77777777"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14:paraId="09E45EBA" w14:textId="77777777"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14:paraId="09E45EBB" w14:textId="77777777"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IDENTIFICAZIONE DELLA COMUNICAZIONE</w:t>
      </w:r>
    </w:p>
    <w:p w14:paraId="09E45EBC" w14:textId="77777777" w:rsidR="00234208" w:rsidRPr="00F63C23" w:rsidRDefault="002C50ED">
      <w:pPr>
        <w:shd w:val="clear" w:color="auto" w:fill="FFFFFF"/>
        <w:tabs>
          <w:tab w:val="left" w:pos="3600"/>
        </w:tabs>
        <w:spacing w:before="274" w:line="274" w:lineRule="exact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>Data della comunicazione: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(ad es.25/12/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14:paraId="09E45EBD" w14:textId="77777777" w:rsidR="00234208" w:rsidRPr="00F63C23" w:rsidRDefault="002C50ED">
      <w:pPr>
        <w:shd w:val="clear" w:color="auto" w:fill="FFFFFF"/>
        <w:tabs>
          <w:tab w:val="left" w:pos="3600"/>
        </w:tabs>
        <w:spacing w:line="274" w:lineRule="exact"/>
        <w:ind w:right="2880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Trimestre: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pacing w:val="-1"/>
          <w:sz w:val="24"/>
          <w:szCs w:val="24"/>
        </w:rPr>
        <w:t>(ad es. 0</w:t>
      </w:r>
      <w:r w:rsidR="004E6E69" w:rsidRPr="00F63C23">
        <w:rPr>
          <w:rFonts w:ascii="Garamond" w:hAnsi="Garamond"/>
          <w:spacing w:val="-1"/>
          <w:sz w:val="24"/>
          <w:szCs w:val="24"/>
        </w:rPr>
        <w:t>4</w:t>
      </w:r>
      <w:r w:rsidRPr="00F63C23">
        <w:rPr>
          <w:rFonts w:ascii="Garamond" w:hAnsi="Garamond"/>
          <w:spacing w:val="-1"/>
          <w:sz w:val="24"/>
          <w:szCs w:val="24"/>
        </w:rPr>
        <w:t>/</w:t>
      </w:r>
      <w:r w:rsidR="004E6E69" w:rsidRPr="00F63C23">
        <w:rPr>
          <w:rFonts w:ascii="Garamond" w:hAnsi="Garamond"/>
          <w:spacing w:val="-1"/>
          <w:sz w:val="24"/>
          <w:szCs w:val="24"/>
        </w:rPr>
        <w:t>2015</w:t>
      </w:r>
      <w:r w:rsidRPr="00F63C23">
        <w:rPr>
          <w:rFonts w:ascii="Garamond" w:hAnsi="Garamond"/>
          <w:spacing w:val="-1"/>
          <w:sz w:val="24"/>
          <w:szCs w:val="24"/>
        </w:rPr>
        <w:t>)</w:t>
      </w:r>
    </w:p>
    <w:p w14:paraId="09E45EBE" w14:textId="77777777" w:rsidR="00234208" w:rsidRPr="00F63C23" w:rsidRDefault="002C50ED">
      <w:pPr>
        <w:shd w:val="clear" w:color="auto" w:fill="FFFFFF"/>
        <w:spacing w:before="269" w:line="278" w:lineRule="exact"/>
        <w:ind w:left="720" w:right="4320" w:hanging="72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>Autorit</w:t>
      </w:r>
      <w:r w:rsidRPr="00F63C23">
        <w:rPr>
          <w:rFonts w:ascii="Garamond" w:eastAsia="Times New Roman" w:hAnsi="Garamond"/>
          <w:spacing w:val="-2"/>
          <w:sz w:val="24"/>
          <w:szCs w:val="24"/>
        </w:rPr>
        <w:t xml:space="preserve">à competente dello Stato Membro </w:t>
      </w:r>
      <w:r w:rsidRPr="00F63C23">
        <w:rPr>
          <w:rFonts w:ascii="Garamond" w:eastAsia="Times New Roman" w:hAnsi="Garamond"/>
          <w:sz w:val="24"/>
          <w:szCs w:val="24"/>
        </w:rPr>
        <w:t>Regionale</w:t>
      </w:r>
    </w:p>
    <w:p w14:paraId="09E45EBF" w14:textId="77777777" w:rsidR="00234208" w:rsidRPr="00F63C23" w:rsidRDefault="002C50ED">
      <w:pPr>
        <w:shd w:val="clear" w:color="auto" w:fill="FFFFFF"/>
        <w:spacing w:before="274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Nazionale</w:t>
      </w:r>
    </w:p>
    <w:p w14:paraId="09E45EC0" w14:textId="77777777" w:rsidR="00234208" w:rsidRPr="00F63C23" w:rsidRDefault="002C50ED">
      <w:pPr>
        <w:shd w:val="clear" w:color="auto" w:fill="FFFFFF"/>
        <w:tabs>
          <w:tab w:val="left" w:pos="240"/>
        </w:tabs>
        <w:spacing w:before="586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1.</w:t>
      </w:r>
      <w:r w:rsidRPr="00F63C23">
        <w:rPr>
          <w:rFonts w:ascii="Garamond" w:hAnsi="Garamond"/>
          <w:b/>
          <w:bCs/>
          <w:sz w:val="24"/>
          <w:szCs w:val="24"/>
        </w:rPr>
        <w:tab/>
        <w:t>DESCRIZIONE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’OPERAZIONE</w:t>
      </w:r>
    </w:p>
    <w:p w14:paraId="09E45EC1" w14:textId="77777777"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Programmazione:</w:t>
      </w:r>
    </w:p>
    <w:p w14:paraId="09E45EC2" w14:textId="77777777"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PON - Obiettivo:</w:t>
      </w:r>
    </w:p>
    <w:p w14:paraId="09E45EC3" w14:textId="77777777" w:rsidR="00024651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Asse:</w:t>
      </w:r>
    </w:p>
    <w:p w14:paraId="09E45EC4" w14:textId="77777777"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Obiettivo specifico:</w:t>
      </w:r>
    </w:p>
    <w:p w14:paraId="09E45EC5" w14:textId="77777777"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 xml:space="preserve">Titolo del progetto: </w:t>
      </w:r>
    </w:p>
    <w:p w14:paraId="09E45EC6" w14:textId="77777777" w:rsidR="00234208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Beneficiario</w:t>
      </w:r>
    </w:p>
    <w:p w14:paraId="09E45EC7" w14:textId="77777777" w:rsidR="00234208" w:rsidRPr="00F63C23" w:rsidRDefault="002C50ED">
      <w:pPr>
        <w:shd w:val="clear" w:color="auto" w:fill="FFFFFF"/>
        <w:tabs>
          <w:tab w:val="left" w:pos="240"/>
        </w:tabs>
        <w:spacing w:before="274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2.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VIOLATA</w:t>
      </w:r>
    </w:p>
    <w:p w14:paraId="09E45EC8" w14:textId="77777777" w:rsidR="00234208" w:rsidRPr="00F63C23" w:rsidRDefault="002C50ED">
      <w:pPr>
        <w:shd w:val="clear" w:color="auto" w:fill="FFFFFF"/>
        <w:tabs>
          <w:tab w:val="left" w:pos="720"/>
        </w:tabs>
        <w:spacing w:before="26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2.1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comunitaria violata</w:t>
      </w:r>
    </w:p>
    <w:p w14:paraId="09E45EC9" w14:textId="77777777" w:rsidR="00234208" w:rsidRPr="00F63C23" w:rsidRDefault="002C50ED">
      <w:pPr>
        <w:shd w:val="clear" w:color="auto" w:fill="FFFFFF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Numero e articolo dell</w:t>
      </w:r>
      <w:r w:rsidRPr="00F63C23">
        <w:rPr>
          <w:rFonts w:ascii="Garamond" w:eastAsia="Times New Roman" w:hAnsi="Garamond"/>
          <w:sz w:val="24"/>
          <w:szCs w:val="24"/>
        </w:rPr>
        <w:t>’atto comunitario</w:t>
      </w:r>
    </w:p>
    <w:p w14:paraId="09E45ECA" w14:textId="77777777" w:rsidR="00234208" w:rsidRPr="00F63C23" w:rsidRDefault="002C50ED">
      <w:pPr>
        <w:shd w:val="clear" w:color="auto" w:fill="FFFFFF"/>
        <w:tabs>
          <w:tab w:val="left" w:pos="720"/>
        </w:tabs>
        <w:spacing w:before="278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2.2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nazionale violata</w:t>
      </w:r>
    </w:p>
    <w:p w14:paraId="09E45ECB" w14:textId="77777777" w:rsidR="002A258E" w:rsidRPr="00F63C23" w:rsidRDefault="002C50ED" w:rsidP="002A258E">
      <w:pPr>
        <w:shd w:val="clear" w:color="auto" w:fill="FFFFFF"/>
        <w:tabs>
          <w:tab w:val="left" w:pos="240"/>
        </w:tabs>
        <w:spacing w:before="274" w:line="274" w:lineRule="exact"/>
        <w:ind w:right="-873"/>
        <w:rPr>
          <w:rFonts w:ascii="Garamond" w:hAnsi="Garamond"/>
          <w:b/>
          <w:bCs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3.</w:t>
      </w:r>
      <w:r w:rsidRPr="00F63C23">
        <w:rPr>
          <w:rFonts w:ascii="Garamond" w:hAnsi="Garamond"/>
          <w:b/>
          <w:bCs/>
          <w:sz w:val="24"/>
          <w:szCs w:val="24"/>
        </w:rPr>
        <w:tab/>
      </w:r>
      <w:r w:rsidR="002A258E" w:rsidRPr="00F63C23">
        <w:rPr>
          <w:rFonts w:ascii="Garamond" w:hAnsi="Garamond"/>
          <w:b/>
          <w:bCs/>
          <w:sz w:val="24"/>
          <w:szCs w:val="24"/>
        </w:rPr>
        <w:t xml:space="preserve">DATA DELLA PRIMA INFORMAZIONE CHE HA INDOTTO A PRESUMERE L’IRREGOLARITÀ </w:t>
      </w:r>
    </w:p>
    <w:p w14:paraId="09E45ECC" w14:textId="77777777" w:rsidR="00234208" w:rsidRPr="00F63C23" w:rsidRDefault="002C50ED">
      <w:pPr>
        <w:shd w:val="clear" w:color="auto" w:fill="FFFFFF"/>
        <w:tabs>
          <w:tab w:val="left" w:pos="240"/>
        </w:tabs>
        <w:spacing w:before="274" w:line="274" w:lineRule="exact"/>
        <w:rPr>
          <w:rFonts w:ascii="Garamond" w:hAnsi="Garamond"/>
        </w:rPr>
      </w:pP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(ad es.</w:t>
      </w:r>
      <w:r w:rsidR="002A258E"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 xml:space="preserve"> 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25/12/</w:t>
      </w:r>
      <w:r w:rsidR="003523E7" w:rsidRPr="00F63C23">
        <w:rPr>
          <w:rFonts w:ascii="Garamond" w:eastAsia="Times New Roman" w:hAnsi="Garamond"/>
          <w:b/>
          <w:bCs/>
          <w:sz w:val="24"/>
          <w:szCs w:val="24"/>
        </w:rPr>
        <w:t>2015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)</w:t>
      </w:r>
    </w:p>
    <w:p w14:paraId="09E45ECD" w14:textId="77777777" w:rsidR="00234208" w:rsidRPr="00F63C23" w:rsidRDefault="002C50ED">
      <w:pPr>
        <w:shd w:val="clear" w:color="auto" w:fill="FFFFFF"/>
        <w:spacing w:before="274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3.1 Fonte della prima informazione che ha indotto a presumere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14:paraId="09E45ECE" w14:textId="77777777" w:rsidR="00234208" w:rsidRPr="00F63C23" w:rsidRDefault="002C50ED">
      <w:pPr>
        <w:shd w:val="clear" w:color="auto" w:fill="FFFFFF"/>
        <w:spacing w:before="576"/>
        <w:rPr>
          <w:rFonts w:ascii="Garamond" w:hAnsi="Garamond"/>
          <w:b/>
        </w:rPr>
      </w:pPr>
      <w:r w:rsidRPr="00F63C23">
        <w:rPr>
          <w:rFonts w:ascii="Garamond" w:hAnsi="Garamond"/>
          <w:b/>
          <w:spacing w:val="-2"/>
          <w:sz w:val="24"/>
          <w:szCs w:val="24"/>
        </w:rPr>
        <w:t>4. METODO DI INDIVIDUAZIONE DELL</w:t>
      </w:r>
      <w:r w:rsidRPr="00F63C23">
        <w:rPr>
          <w:rFonts w:ascii="Garamond" w:eastAsia="Times New Roman" w:hAnsi="Garamond"/>
          <w:b/>
          <w:spacing w:val="-2"/>
          <w:sz w:val="24"/>
          <w:szCs w:val="24"/>
        </w:rPr>
        <w:t>’IRREGOLARITÀ</w:t>
      </w:r>
    </w:p>
    <w:p w14:paraId="09E45ECF" w14:textId="77777777" w:rsidR="00234208" w:rsidRPr="00F63C23" w:rsidRDefault="00234208">
      <w:pPr>
        <w:shd w:val="clear" w:color="auto" w:fill="FFFFFF"/>
        <w:spacing w:before="576"/>
        <w:rPr>
          <w:rFonts w:ascii="Garamond" w:hAnsi="Garamond"/>
        </w:rPr>
        <w:sectPr w:rsidR="00234208" w:rsidRPr="00F63C23" w:rsidSect="002A258E">
          <w:headerReference w:type="default" r:id="rId7"/>
          <w:type w:val="continuous"/>
          <w:pgSz w:w="11909" w:h="16834"/>
          <w:pgMar w:top="1440" w:right="1986" w:bottom="360" w:left="1440" w:header="720" w:footer="720" w:gutter="0"/>
          <w:cols w:space="60"/>
          <w:noEndnote/>
        </w:sectPr>
      </w:pPr>
    </w:p>
    <w:p w14:paraId="09E45ED0" w14:textId="77777777" w:rsidR="00234208" w:rsidRPr="00F63C23" w:rsidRDefault="002C50ED">
      <w:pPr>
        <w:shd w:val="clear" w:color="auto" w:fill="FFFFFF"/>
        <w:spacing w:before="432"/>
        <w:rPr>
          <w:rFonts w:ascii="Garamond" w:hAnsi="Garamond"/>
          <w:b/>
        </w:rPr>
      </w:pPr>
      <w:r w:rsidRPr="00F63C23">
        <w:rPr>
          <w:rFonts w:ascii="Garamond" w:hAnsi="Garamond"/>
          <w:b/>
          <w:spacing w:val="-2"/>
          <w:sz w:val="24"/>
          <w:szCs w:val="24"/>
        </w:rPr>
        <w:lastRenderedPageBreak/>
        <w:t>5. DESCRIZIONE DELL</w:t>
      </w:r>
      <w:r w:rsidRPr="00F63C23">
        <w:rPr>
          <w:rFonts w:ascii="Garamond" w:eastAsia="Times New Roman" w:hAnsi="Garamond"/>
          <w:b/>
          <w:spacing w:val="-2"/>
          <w:sz w:val="24"/>
          <w:szCs w:val="24"/>
        </w:rPr>
        <w:t>’IRREGOLARITÀ</w:t>
      </w:r>
    </w:p>
    <w:p w14:paraId="09E45ED1" w14:textId="77777777" w:rsidR="00234208" w:rsidRPr="00F63C23" w:rsidRDefault="002C50ED">
      <w:pPr>
        <w:shd w:val="clear" w:color="auto" w:fill="FFFFFF"/>
        <w:tabs>
          <w:tab w:val="left" w:pos="720"/>
        </w:tabs>
        <w:spacing w:before="278"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5.1</w:t>
      </w:r>
      <w:r w:rsidRPr="00F63C23">
        <w:rPr>
          <w:rFonts w:ascii="Garamond" w:hAnsi="Garamond"/>
          <w:b/>
          <w:bCs/>
          <w:sz w:val="24"/>
          <w:szCs w:val="24"/>
        </w:rPr>
        <w:tab/>
        <w:t>Qualificazione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14:paraId="09E45ED2" w14:textId="77777777" w:rsidR="001945BB" w:rsidRPr="00F63C23" w:rsidRDefault="002C50ED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z w:val="24"/>
          <w:szCs w:val="24"/>
        </w:rPr>
      </w:pPr>
      <w:r w:rsidRPr="00F63C23">
        <w:rPr>
          <w:rFonts w:ascii="Garamond" w:hAnsi="Garamond"/>
          <w:sz w:val="24"/>
          <w:szCs w:val="24"/>
        </w:rPr>
        <w:t>IRQ 2 Irregolarit</w:t>
      </w:r>
      <w:r w:rsidRPr="00F63C23">
        <w:rPr>
          <w:rFonts w:ascii="Garamond" w:eastAsia="Times New Roman" w:hAnsi="Garamond"/>
          <w:sz w:val="24"/>
          <w:szCs w:val="24"/>
        </w:rPr>
        <w:t xml:space="preserve">à </w:t>
      </w:r>
    </w:p>
    <w:p w14:paraId="09E45ED3" w14:textId="77777777" w:rsidR="001945BB" w:rsidRPr="00F63C23" w:rsidRDefault="002C50ED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z w:val="24"/>
          <w:szCs w:val="24"/>
        </w:rPr>
      </w:pPr>
      <w:r w:rsidRPr="00F63C23">
        <w:rPr>
          <w:rFonts w:ascii="Garamond" w:eastAsia="Times New Roman" w:hAnsi="Garamond"/>
          <w:sz w:val="24"/>
          <w:szCs w:val="24"/>
        </w:rPr>
        <w:t xml:space="preserve">IRQ 3 Frode sospetta </w:t>
      </w:r>
    </w:p>
    <w:p w14:paraId="09E45ED4" w14:textId="77777777" w:rsidR="001945BB" w:rsidRPr="00F63C23" w:rsidRDefault="002C50ED" w:rsidP="001945BB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pacing w:val="-2"/>
          <w:sz w:val="24"/>
          <w:szCs w:val="24"/>
        </w:rPr>
      </w:pPr>
      <w:r w:rsidRPr="00F63C23">
        <w:rPr>
          <w:rFonts w:ascii="Garamond" w:eastAsia="Times New Roman" w:hAnsi="Garamond"/>
          <w:spacing w:val="-2"/>
          <w:sz w:val="24"/>
          <w:szCs w:val="24"/>
        </w:rPr>
        <w:t>IRQ 4 Frode accertata</w:t>
      </w:r>
    </w:p>
    <w:p w14:paraId="09E45ED5" w14:textId="77777777" w:rsidR="00234208" w:rsidRPr="00F63C23" w:rsidRDefault="001945BB" w:rsidP="001945BB">
      <w:pPr>
        <w:shd w:val="clear" w:color="auto" w:fill="FFFFFF"/>
        <w:spacing w:line="274" w:lineRule="exact"/>
        <w:ind w:left="725" w:right="418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>IRQ 0 Nessuna i</w:t>
      </w:r>
      <w:r w:rsidR="002C50ED" w:rsidRPr="00F63C23">
        <w:rPr>
          <w:rFonts w:ascii="Garamond" w:hAnsi="Garamond"/>
          <w:spacing w:val="-2"/>
          <w:sz w:val="24"/>
          <w:szCs w:val="24"/>
        </w:rPr>
        <w:t>rregolarit</w:t>
      </w:r>
      <w:r w:rsidR="002C50ED" w:rsidRPr="00F63C23">
        <w:rPr>
          <w:rFonts w:ascii="Garamond" w:eastAsia="Times New Roman" w:hAnsi="Garamond"/>
          <w:spacing w:val="-2"/>
          <w:sz w:val="24"/>
          <w:szCs w:val="24"/>
        </w:rPr>
        <w:t>à</w:t>
      </w:r>
      <w:r w:rsidR="002C50ED" w:rsidRPr="00F63C23">
        <w:rPr>
          <w:rFonts w:ascii="Garamond" w:eastAsia="Times New Roman" w:hAnsi="Garamond"/>
          <w:spacing w:val="-2"/>
          <w:sz w:val="24"/>
          <w:szCs w:val="24"/>
          <w:vertAlign w:val="superscript"/>
        </w:rPr>
        <w:t>1</w:t>
      </w:r>
    </w:p>
    <w:p w14:paraId="09E45ED6" w14:textId="77777777" w:rsidR="00234208" w:rsidRPr="00F63C23" w:rsidRDefault="002C50ED">
      <w:pPr>
        <w:shd w:val="clear" w:color="auto" w:fill="FFFFFF"/>
        <w:tabs>
          <w:tab w:val="left" w:pos="720"/>
        </w:tabs>
        <w:spacing w:before="557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5.2</w:t>
      </w:r>
      <w:r w:rsidRPr="00F63C23">
        <w:rPr>
          <w:rFonts w:ascii="Garamond" w:hAnsi="Garamond"/>
          <w:b/>
          <w:bCs/>
          <w:sz w:val="24"/>
          <w:szCs w:val="24"/>
        </w:rPr>
        <w:tab/>
        <w:t>Tipo di irregolarit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à</w:t>
      </w:r>
    </w:p>
    <w:p w14:paraId="09E45ED7" w14:textId="77777777" w:rsidR="00234208" w:rsidRPr="00F63C23" w:rsidRDefault="002C50ED">
      <w:pPr>
        <w:shd w:val="clear" w:color="auto" w:fill="FFFFFF"/>
        <w:spacing w:before="826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5.3      Pratiche utilizzate per commettere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14:paraId="09E45ED8" w14:textId="77777777" w:rsidR="00234208" w:rsidRPr="00F63C23" w:rsidRDefault="002C50ED">
      <w:pPr>
        <w:shd w:val="clear" w:color="auto" w:fill="FFFFFF"/>
        <w:tabs>
          <w:tab w:val="left" w:pos="245"/>
        </w:tabs>
        <w:spacing w:before="605" w:line="547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6.</w:t>
      </w:r>
      <w:r w:rsidRPr="00F63C23">
        <w:rPr>
          <w:rFonts w:ascii="Garamond" w:hAnsi="Garamond"/>
          <w:b/>
          <w:bCs/>
          <w:sz w:val="24"/>
          <w:szCs w:val="24"/>
        </w:rPr>
        <w:tab/>
        <w:t>ALTRI STATI MEMBRI O PAESI TERZI INTERESSATI</w:t>
      </w:r>
    </w:p>
    <w:p w14:paraId="09E45ED9" w14:textId="77777777" w:rsidR="00234208" w:rsidRPr="00F63C23" w:rsidRDefault="002C50ED">
      <w:pPr>
        <w:shd w:val="clear" w:color="auto" w:fill="FFFFFF"/>
        <w:spacing w:line="547" w:lineRule="exact"/>
        <w:ind w:left="725" w:right="672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 xml:space="preserve">Stati Membri </w:t>
      </w:r>
      <w:r w:rsidRPr="00F63C23">
        <w:rPr>
          <w:rFonts w:ascii="Garamond" w:hAnsi="Garamond"/>
          <w:sz w:val="24"/>
          <w:szCs w:val="24"/>
        </w:rPr>
        <w:t>Paesi terzi</w:t>
      </w:r>
    </w:p>
    <w:p w14:paraId="09E45EDA" w14:textId="77777777" w:rsidR="00234208" w:rsidRPr="00F63C23" w:rsidRDefault="002C50ED">
      <w:pPr>
        <w:shd w:val="clear" w:color="auto" w:fill="FFFFFF"/>
        <w:tabs>
          <w:tab w:val="left" w:pos="245"/>
        </w:tabs>
        <w:spacing w:before="504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7.</w:t>
      </w:r>
      <w:r w:rsidRPr="00F63C23">
        <w:rPr>
          <w:rFonts w:ascii="Garamond" w:hAnsi="Garamond"/>
          <w:b/>
          <w:bCs/>
          <w:sz w:val="24"/>
          <w:szCs w:val="24"/>
        </w:rPr>
        <w:tab/>
        <w:t>DURATA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14:paraId="09E45EDB" w14:textId="77777777" w:rsidR="00234208" w:rsidRPr="00F63C23" w:rsidRDefault="002C50ED">
      <w:pPr>
        <w:shd w:val="clear" w:color="auto" w:fill="FFFFFF"/>
        <w:spacing w:before="274" w:line="274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7.1      Data alla quale, o periodo in cui,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 è stata compiuta</w:t>
      </w:r>
    </w:p>
    <w:p w14:paraId="09E45EDC" w14:textId="77777777" w:rsidR="00234208" w:rsidRPr="00F63C23" w:rsidRDefault="002C50ED">
      <w:pPr>
        <w:shd w:val="clear" w:color="auto" w:fill="FFFFFF"/>
        <w:tabs>
          <w:tab w:val="left" w:pos="2227"/>
          <w:tab w:val="left" w:pos="4387"/>
        </w:tabs>
        <w:spacing w:line="274" w:lineRule="exact"/>
        <w:ind w:left="67"/>
        <w:jc w:val="center"/>
        <w:rPr>
          <w:rFonts w:ascii="Garamond" w:hAnsi="Garamond"/>
        </w:rPr>
      </w:pPr>
      <w:r w:rsidRPr="00F63C23">
        <w:rPr>
          <w:rFonts w:ascii="Garamond" w:hAnsi="Garamond"/>
          <w:spacing w:val="-3"/>
          <w:sz w:val="24"/>
          <w:szCs w:val="24"/>
        </w:rPr>
        <w:t>Da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A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(ad es. 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14:paraId="09E45EDD" w14:textId="77777777" w:rsidR="00234208" w:rsidRPr="00F63C23" w:rsidRDefault="002C50ED">
      <w:pPr>
        <w:shd w:val="clear" w:color="auto" w:fill="FFFFFF"/>
        <w:spacing w:line="274" w:lineRule="exact"/>
        <w:ind w:left="1445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Data:</w:t>
      </w:r>
    </w:p>
    <w:p w14:paraId="09E45EDE" w14:textId="77777777" w:rsidR="00234208" w:rsidRPr="00F63C23" w:rsidRDefault="002C50ED">
      <w:pPr>
        <w:shd w:val="clear" w:color="auto" w:fill="FFFFFF"/>
        <w:tabs>
          <w:tab w:val="left" w:pos="245"/>
        </w:tabs>
        <w:spacing w:before="331" w:line="552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8.</w:t>
      </w:r>
      <w:r w:rsidRPr="00F63C23">
        <w:rPr>
          <w:rFonts w:ascii="Garamond" w:hAnsi="Garamond"/>
          <w:b/>
          <w:bCs/>
          <w:sz w:val="24"/>
          <w:szCs w:val="24"/>
        </w:rPr>
        <w:tab/>
        <w:t>AUTORIT</w:t>
      </w:r>
      <w:r w:rsidR="00D53B85" w:rsidRPr="00F63C23">
        <w:rPr>
          <w:rFonts w:ascii="Garamond" w:eastAsia="Times New Roman" w:hAnsi="Garamond"/>
          <w:b/>
          <w:bCs/>
          <w:sz w:val="24"/>
          <w:szCs w:val="24"/>
        </w:rPr>
        <w:t>À o ORGANISMO INTERMEDIO</w:t>
      </w:r>
    </w:p>
    <w:p w14:paraId="09E45EDF" w14:textId="77777777" w:rsidR="00234208" w:rsidRPr="00F63C23" w:rsidRDefault="002C50ED" w:rsidP="002C50ED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552" w:lineRule="exact"/>
        <w:ind w:left="5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Autorit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à o organismo che ha accertato l’irregolarità</w:t>
      </w:r>
    </w:p>
    <w:p w14:paraId="09E45EE0" w14:textId="77777777" w:rsidR="00234208" w:rsidRPr="00F63C23" w:rsidRDefault="002C50ED" w:rsidP="002C50ED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552" w:lineRule="exact"/>
        <w:ind w:left="5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Autorit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à competente per il contenzioso amministrativo o finanziario</w:t>
      </w:r>
    </w:p>
    <w:p w14:paraId="09E45EE1" w14:textId="77777777" w:rsidR="00234208" w:rsidRPr="00F63C23" w:rsidRDefault="002C50ED">
      <w:pPr>
        <w:shd w:val="clear" w:color="auto" w:fill="FFFFFF"/>
        <w:tabs>
          <w:tab w:val="left" w:pos="245"/>
        </w:tabs>
        <w:spacing w:before="494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9.</w:t>
      </w:r>
      <w:r w:rsidRPr="00F63C23">
        <w:rPr>
          <w:rFonts w:ascii="Garamond" w:hAnsi="Garamond"/>
          <w:b/>
          <w:bCs/>
          <w:sz w:val="24"/>
          <w:szCs w:val="24"/>
        </w:rPr>
        <w:tab/>
        <w:t>DATA DI ACCERTAMENTO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14:paraId="09E45EE2" w14:textId="77777777" w:rsidR="00234208" w:rsidRPr="00F63C23" w:rsidRDefault="002C50ED">
      <w:pPr>
        <w:shd w:val="clear" w:color="auto" w:fill="FFFFFF"/>
        <w:spacing w:before="269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Data (ad es. 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14:paraId="09E45EE3" w14:textId="77777777" w:rsidR="00234208" w:rsidRPr="00F63C23" w:rsidRDefault="002C50ED">
      <w:pPr>
        <w:shd w:val="clear" w:color="auto" w:fill="FFFFFF"/>
        <w:spacing w:before="1930" w:line="230" w:lineRule="exact"/>
        <w:rPr>
          <w:rFonts w:ascii="Garamond" w:hAnsi="Garamond"/>
        </w:rPr>
      </w:pPr>
      <w:r w:rsidRPr="00F63C23">
        <w:rPr>
          <w:rFonts w:ascii="Garamond" w:hAnsi="Garamond"/>
          <w:vertAlign w:val="superscript"/>
        </w:rPr>
        <w:t>1</w:t>
      </w:r>
      <w:r w:rsidRPr="00F63C23">
        <w:rPr>
          <w:rFonts w:ascii="Garamond" w:hAnsi="Garamond"/>
        </w:rPr>
        <w:t xml:space="preserve"> </w:t>
      </w:r>
      <w:r w:rsidRPr="00F63C23">
        <w:rPr>
          <w:rFonts w:ascii="Garamond" w:hAnsi="Garamond"/>
          <w:spacing w:val="-1"/>
        </w:rPr>
        <w:t xml:space="preserve">Da utilizzare solamente </w:t>
      </w:r>
      <w:r w:rsidR="001945BB" w:rsidRPr="00F63C23">
        <w:rPr>
          <w:rFonts w:ascii="Garamond" w:hAnsi="Garamond"/>
          <w:spacing w:val="-1"/>
        </w:rPr>
        <w:t>in caso di aggiornamento della scheda</w:t>
      </w:r>
      <w:r w:rsidRPr="00F63C23">
        <w:rPr>
          <w:rFonts w:ascii="Garamond" w:hAnsi="Garamond"/>
          <w:spacing w:val="-1"/>
        </w:rPr>
        <w:t>, laddove, all</w:t>
      </w:r>
      <w:r w:rsidRPr="00F63C23">
        <w:rPr>
          <w:rFonts w:ascii="Garamond" w:eastAsia="Times New Roman" w:hAnsi="Garamond"/>
          <w:spacing w:val="-1"/>
        </w:rPr>
        <w:t xml:space="preserve">’esito di procedimenti amministrativi o giudiziari si </w:t>
      </w:r>
      <w:r w:rsidRPr="00F63C23">
        <w:rPr>
          <w:rFonts w:ascii="Garamond" w:eastAsia="Times New Roman" w:hAnsi="Garamond"/>
        </w:rPr>
        <w:t>constati la regolarità dell’operazione oggetto di precedente comunicazione.</w:t>
      </w:r>
    </w:p>
    <w:p w14:paraId="09E45EE4" w14:textId="77777777" w:rsidR="00234208" w:rsidRPr="00F63C23" w:rsidRDefault="00234208">
      <w:pPr>
        <w:shd w:val="clear" w:color="auto" w:fill="FFFFFF"/>
        <w:spacing w:before="1930" w:line="230" w:lineRule="exact"/>
        <w:rPr>
          <w:rFonts w:ascii="Garamond" w:hAnsi="Garamond"/>
        </w:rPr>
        <w:sectPr w:rsidR="00234208" w:rsidRPr="00F63C23">
          <w:pgSz w:w="11909" w:h="16834"/>
          <w:pgMar w:top="1059" w:right="1469" w:bottom="360" w:left="1440" w:header="720" w:footer="720" w:gutter="0"/>
          <w:cols w:space="60"/>
          <w:noEndnote/>
        </w:sectPr>
      </w:pPr>
    </w:p>
    <w:p w14:paraId="09E45EE5" w14:textId="77777777"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lastRenderedPageBreak/>
        <w:t>10. NOME E INDIRIZZO DI PERSONE FISICHE O GIURIDICHE</w:t>
      </w:r>
    </w:p>
    <w:p w14:paraId="09E45EE6" w14:textId="77777777" w:rsidR="00234208" w:rsidRPr="00F63C23" w:rsidRDefault="00234208">
      <w:pPr>
        <w:shd w:val="clear" w:color="auto" w:fill="FFFFFF"/>
        <w:spacing w:before="470" w:after="854"/>
        <w:rPr>
          <w:rFonts w:ascii="Garamond" w:hAnsi="Garamond"/>
        </w:rPr>
        <w:sectPr w:rsidR="00234208" w:rsidRPr="00F63C23">
          <w:pgSz w:w="11909" w:h="16834"/>
          <w:pgMar w:top="1440" w:right="2799" w:bottom="720" w:left="1440" w:header="720" w:footer="720" w:gutter="0"/>
          <w:cols w:space="60"/>
          <w:noEndnote/>
        </w:sectPr>
      </w:pPr>
    </w:p>
    <w:p w14:paraId="09E45EE7" w14:textId="77777777" w:rsidR="00234208" w:rsidRPr="00F63C23" w:rsidRDefault="002C50ED">
      <w:pPr>
        <w:shd w:val="clear" w:color="auto" w:fill="FFFFFF"/>
        <w:spacing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10a.    Persone fisiche</w:t>
      </w:r>
    </w:p>
    <w:p w14:paraId="09E45EE8" w14:textId="77777777"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Cognome</w:t>
      </w:r>
    </w:p>
    <w:p w14:paraId="09E45EE9" w14:textId="77777777"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Nome</w:t>
      </w:r>
    </w:p>
    <w:p w14:paraId="09E45EEA" w14:textId="77777777" w:rsidR="00234208" w:rsidRPr="00F63C23" w:rsidRDefault="002C50ED">
      <w:pPr>
        <w:shd w:val="clear" w:color="auto" w:fill="FFFFFF"/>
        <w:spacing w:line="274" w:lineRule="exact"/>
        <w:ind w:left="1440" w:hanging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 xml:space="preserve">Indirizzo Via CAP </w:t>
      </w:r>
      <w:r w:rsidRPr="00F63C23">
        <w:rPr>
          <w:rFonts w:ascii="Garamond" w:hAnsi="Garamond"/>
          <w:spacing w:val="-1"/>
          <w:sz w:val="24"/>
          <w:szCs w:val="24"/>
        </w:rPr>
        <w:t>Stato</w:t>
      </w:r>
    </w:p>
    <w:p w14:paraId="09E45EEB" w14:textId="77777777"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Funzione</w:t>
      </w:r>
    </w:p>
    <w:p w14:paraId="09E45EEC" w14:textId="77777777" w:rsidR="00234208" w:rsidRPr="00F63C23" w:rsidRDefault="002C50ED">
      <w:pPr>
        <w:shd w:val="clear" w:color="auto" w:fill="FFFFFF"/>
        <w:spacing w:before="1373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14:paraId="09E45EED" w14:textId="77777777" w:rsidR="00234208" w:rsidRPr="00F63C23" w:rsidRDefault="00234208">
      <w:pPr>
        <w:shd w:val="clear" w:color="auto" w:fill="FFFFFF"/>
        <w:spacing w:before="1373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6869" w:bottom="720" w:left="1440" w:header="720" w:footer="720" w:gutter="0"/>
          <w:cols w:num="2" w:space="720" w:equalWidth="0">
            <w:col w:w="2251" w:space="629"/>
            <w:col w:w="720"/>
          </w:cols>
          <w:noEndnote/>
        </w:sectPr>
      </w:pPr>
    </w:p>
    <w:p w14:paraId="09E45EEE" w14:textId="77777777" w:rsidR="00234208" w:rsidRPr="00F63C23" w:rsidRDefault="00234208">
      <w:pPr>
        <w:spacing w:before="3312" w:line="1" w:lineRule="exact"/>
        <w:rPr>
          <w:rFonts w:ascii="Garamond" w:hAnsi="Garamond"/>
          <w:sz w:val="2"/>
          <w:szCs w:val="2"/>
        </w:rPr>
      </w:pPr>
    </w:p>
    <w:p w14:paraId="09E45EEF" w14:textId="77777777" w:rsidR="00234208" w:rsidRPr="00F63C23" w:rsidRDefault="00234208">
      <w:pPr>
        <w:shd w:val="clear" w:color="auto" w:fill="FFFFFF"/>
        <w:spacing w:before="1373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2799" w:bottom="720" w:left="1440" w:header="720" w:footer="720" w:gutter="0"/>
          <w:cols w:space="60"/>
          <w:noEndnote/>
        </w:sectPr>
      </w:pPr>
    </w:p>
    <w:p w14:paraId="09E45EF0" w14:textId="77777777" w:rsidR="00234208" w:rsidRPr="00F63C23" w:rsidRDefault="002C50ED">
      <w:pPr>
        <w:shd w:val="clear" w:color="auto" w:fill="FFFFFF"/>
        <w:spacing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10b.    Persone giuridiche</w:t>
      </w:r>
    </w:p>
    <w:p w14:paraId="09E45EF1" w14:textId="77777777" w:rsidR="00234208" w:rsidRPr="00F63C23" w:rsidRDefault="002C50ED">
      <w:pPr>
        <w:shd w:val="clear" w:color="auto" w:fill="FFFFFF"/>
        <w:spacing w:line="274" w:lineRule="exact"/>
        <w:ind w:left="720" w:right="389"/>
        <w:jc w:val="both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 xml:space="preserve">Denominazione Ragione sociale </w:t>
      </w:r>
      <w:r w:rsidRPr="00F63C23">
        <w:rPr>
          <w:rFonts w:ascii="Garamond" w:hAnsi="Garamond"/>
          <w:sz w:val="24"/>
          <w:szCs w:val="24"/>
        </w:rPr>
        <w:t>Sede legale</w:t>
      </w:r>
    </w:p>
    <w:p w14:paraId="09E45EF2" w14:textId="77777777"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Via</w:t>
      </w:r>
    </w:p>
    <w:p w14:paraId="09E45EF3" w14:textId="77777777"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CAP</w:t>
      </w:r>
    </w:p>
    <w:p w14:paraId="09E45EF4" w14:textId="77777777"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Stato</w:t>
      </w:r>
    </w:p>
    <w:p w14:paraId="09E45EF5" w14:textId="77777777" w:rsidR="00234208" w:rsidRPr="00F63C23" w:rsidRDefault="002C50ED">
      <w:pPr>
        <w:shd w:val="clear" w:color="auto" w:fill="FFFFFF"/>
        <w:spacing w:before="1373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14:paraId="09E45EF6" w14:textId="77777777" w:rsidR="00234208" w:rsidRPr="00F63C23" w:rsidRDefault="002C50ED">
      <w:pPr>
        <w:shd w:val="clear" w:color="auto" w:fill="FFFFFF"/>
        <w:spacing w:before="821" w:line="274" w:lineRule="exact"/>
        <w:ind w:left="720" w:hanging="720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pacing w:val="-1"/>
          <w:sz w:val="24"/>
          <w:szCs w:val="24"/>
        </w:rPr>
        <w:t xml:space="preserve">Sede operativa (se diversa) </w:t>
      </w:r>
      <w:r w:rsidRPr="00F63C23">
        <w:rPr>
          <w:rFonts w:ascii="Garamond" w:hAnsi="Garamond"/>
          <w:sz w:val="24"/>
          <w:szCs w:val="24"/>
        </w:rPr>
        <w:t>Via</w:t>
      </w:r>
    </w:p>
    <w:p w14:paraId="09E45EF7" w14:textId="77777777" w:rsidR="00234208" w:rsidRPr="00F63C23" w:rsidRDefault="002C50ED">
      <w:pPr>
        <w:shd w:val="clear" w:color="auto" w:fill="FFFFFF"/>
        <w:tabs>
          <w:tab w:val="left" w:pos="2160"/>
        </w:tabs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CAP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14:paraId="09E45EF8" w14:textId="77777777"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Stato</w:t>
      </w:r>
    </w:p>
    <w:p w14:paraId="09E45EF9" w14:textId="77777777" w:rsidR="00234208" w:rsidRPr="00F63C23" w:rsidRDefault="00234208">
      <w:pPr>
        <w:shd w:val="clear" w:color="auto" w:fill="FFFFFF"/>
        <w:spacing w:line="274" w:lineRule="exact"/>
        <w:ind w:left="720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2799" w:bottom="720" w:left="1440" w:header="720" w:footer="720" w:gutter="0"/>
          <w:cols w:num="3" w:space="720" w:equalWidth="0">
            <w:col w:w="2635" w:space="245"/>
            <w:col w:w="720" w:space="1440"/>
            <w:col w:w="2630"/>
          </w:cols>
          <w:noEndnote/>
        </w:sectPr>
      </w:pPr>
    </w:p>
    <w:p w14:paraId="09E45EFA" w14:textId="77777777" w:rsidR="00234208" w:rsidRPr="00F63C23" w:rsidRDefault="001945BB">
      <w:pPr>
        <w:shd w:val="clear" w:color="auto" w:fill="FFFFFF"/>
        <w:spacing w:before="744"/>
        <w:ind w:left="110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lastRenderedPageBreak/>
        <w:t xml:space="preserve">11. </w:t>
      </w:r>
      <w:r w:rsidR="004E6E69" w:rsidRPr="00F63C23">
        <w:rPr>
          <w:rFonts w:ascii="Garamond" w:hAnsi="Garamond"/>
          <w:b/>
          <w:bCs/>
          <w:spacing w:val="-2"/>
          <w:sz w:val="24"/>
          <w:szCs w:val="24"/>
        </w:rPr>
        <w:t>A</w:t>
      </w:r>
      <w:r w:rsidR="002C50ED" w:rsidRPr="00F63C23">
        <w:rPr>
          <w:rFonts w:ascii="Garamond" w:hAnsi="Garamond"/>
          <w:b/>
          <w:bCs/>
          <w:spacing w:val="-2"/>
          <w:sz w:val="24"/>
          <w:szCs w:val="24"/>
        </w:rPr>
        <w:t>SPETTI FINANZIARI</w:t>
      </w:r>
    </w:p>
    <w:p w14:paraId="09E45EFB" w14:textId="77777777" w:rsidR="001945BB" w:rsidRPr="00F63C23" w:rsidRDefault="001945BB" w:rsidP="002A258E">
      <w:pPr>
        <w:shd w:val="clear" w:color="auto" w:fill="FFFFFF"/>
        <w:spacing w:before="298" w:after="283"/>
        <w:ind w:left="110"/>
        <w:rPr>
          <w:rFonts w:ascii="Garamond" w:eastAsia="Times New Roman" w:hAnsi="Garamond"/>
          <w:b/>
          <w:bCs/>
          <w:sz w:val="24"/>
          <w:szCs w:val="24"/>
        </w:rPr>
      </w:pPr>
      <w:proofErr w:type="gramStart"/>
      <w:r w:rsidRPr="00F63C23">
        <w:rPr>
          <w:rFonts w:ascii="Garamond" w:hAnsi="Garamond"/>
          <w:b/>
          <w:bCs/>
          <w:spacing w:val="-2"/>
          <w:sz w:val="24"/>
          <w:szCs w:val="24"/>
        </w:rPr>
        <w:t>11.1  Importo</w:t>
      </w:r>
      <w:proofErr w:type="gramEnd"/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totale d</w:t>
      </w:r>
      <w:r w:rsidRPr="00F63C23">
        <w:rPr>
          <w:rFonts w:ascii="Garamond" w:hAnsi="Garamond"/>
          <w:b/>
          <w:bCs/>
          <w:sz w:val="24"/>
          <w:szCs w:val="24"/>
        </w:rPr>
        <w:t>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’operazione</w:t>
      </w:r>
    </w:p>
    <w:tbl>
      <w:tblPr>
        <w:tblW w:w="91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7"/>
        <w:gridCol w:w="2009"/>
        <w:gridCol w:w="2446"/>
        <w:gridCol w:w="2204"/>
      </w:tblGrid>
      <w:tr w:rsidR="001945BB" w:rsidRPr="00F63C23" w14:paraId="09E45F00" w14:textId="77777777" w:rsidTr="002A258E">
        <w:trPr>
          <w:trHeight w:hRule="exact" w:val="738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EFC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EFD" w14:textId="77777777" w:rsidR="001945BB" w:rsidRPr="00F63C23" w:rsidRDefault="001945BB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EFE" w14:textId="77777777" w:rsidR="001945BB" w:rsidRPr="00F63C23" w:rsidRDefault="001945BB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EFF" w14:textId="77777777" w:rsidR="001945BB" w:rsidRPr="00F63C23" w:rsidRDefault="001945BB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1945BB" w:rsidRPr="00F63C23" w14:paraId="09E45F05" w14:textId="77777777" w:rsidTr="002A258E">
        <w:trPr>
          <w:trHeight w:hRule="exact" w:val="253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1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2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3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4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14:paraId="09E45F0A" w14:textId="77777777" w:rsidTr="002A258E">
        <w:trPr>
          <w:trHeight w:hRule="exact" w:val="493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6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7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8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9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14:paraId="09E45F0F" w14:textId="77777777" w:rsidTr="002A258E">
        <w:trPr>
          <w:trHeight w:hRule="exact" w:val="25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B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C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D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0E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14:paraId="09E45F10" w14:textId="77777777" w:rsidR="001945BB" w:rsidRPr="00F63C23" w:rsidRDefault="001945BB">
      <w:pPr>
        <w:shd w:val="clear" w:color="auto" w:fill="FFFFFF"/>
        <w:spacing w:before="62" w:line="552" w:lineRule="exact"/>
        <w:ind w:left="110" w:right="480"/>
        <w:rPr>
          <w:rFonts w:ascii="Garamond" w:hAnsi="Garamond"/>
          <w:b/>
          <w:bCs/>
          <w:spacing w:val="-2"/>
          <w:sz w:val="24"/>
          <w:szCs w:val="24"/>
        </w:rPr>
      </w:pPr>
      <w:proofErr w:type="gramStart"/>
      <w:r w:rsidRPr="00F63C23">
        <w:rPr>
          <w:rFonts w:ascii="Garamond" w:hAnsi="Garamond"/>
          <w:b/>
          <w:bCs/>
          <w:spacing w:val="-2"/>
          <w:sz w:val="24"/>
          <w:szCs w:val="24"/>
        </w:rPr>
        <w:t>11.2  Spesa</w:t>
      </w:r>
      <w:proofErr w:type="gramEnd"/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prevista per l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’operazione</w:t>
      </w:r>
    </w:p>
    <w:tbl>
      <w:tblPr>
        <w:tblW w:w="9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2581"/>
        <w:gridCol w:w="2462"/>
        <w:gridCol w:w="2218"/>
      </w:tblGrid>
      <w:tr w:rsidR="001945BB" w:rsidRPr="00F63C23" w14:paraId="09E45F15" w14:textId="77777777" w:rsidTr="002A258E">
        <w:trPr>
          <w:trHeight w:hRule="exact" w:val="61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1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2" w14:textId="77777777" w:rsidR="001945BB" w:rsidRPr="00F63C23" w:rsidRDefault="001945BB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3" w14:textId="77777777" w:rsidR="001945BB" w:rsidRPr="00F63C23" w:rsidRDefault="001945BB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4" w14:textId="77777777" w:rsidR="001945BB" w:rsidRPr="00F63C23" w:rsidRDefault="001945BB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1945BB" w:rsidRPr="00F63C23" w14:paraId="09E45F1A" w14:textId="77777777" w:rsidTr="002A258E">
        <w:trPr>
          <w:trHeight w:hRule="exact" w:val="21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6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7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8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9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14:paraId="09E45F1F" w14:textId="77777777" w:rsidTr="002A258E">
        <w:trPr>
          <w:trHeight w:hRule="exact" w:val="413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B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C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D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1E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14:paraId="09E45F24" w14:textId="77777777" w:rsidTr="002A258E">
        <w:trPr>
          <w:trHeight w:hRule="exact" w:val="21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0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1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2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3" w14:textId="77777777"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14:paraId="09E45F25" w14:textId="77777777" w:rsidR="001945BB" w:rsidRPr="00F63C23" w:rsidRDefault="002C50ED" w:rsidP="001945BB">
      <w:pPr>
        <w:shd w:val="clear" w:color="auto" w:fill="FFFFFF"/>
        <w:spacing w:before="62" w:line="552" w:lineRule="exact"/>
        <w:ind w:left="110" w:right="-1945"/>
        <w:rPr>
          <w:rFonts w:ascii="Garamond" w:eastAsia="Times New Roman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12. VALUTAZIONE DELL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 xml:space="preserve">’IMPATTO FINANZIARIO </w:t>
      </w:r>
      <w:r w:rsidR="001945BB"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D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 xml:space="preserve">ELL’IRREGOLARITÀ </w:t>
      </w:r>
    </w:p>
    <w:p w14:paraId="09E45F26" w14:textId="77777777" w:rsidR="00234208" w:rsidRPr="00F63C23" w:rsidRDefault="002C50ED" w:rsidP="001945BB">
      <w:pPr>
        <w:shd w:val="clear" w:color="auto" w:fill="FFFFFF"/>
        <w:spacing w:before="62" w:line="552" w:lineRule="exact"/>
        <w:ind w:left="110" w:right="-1945"/>
        <w:rPr>
          <w:rFonts w:ascii="Garamond" w:hAnsi="Garamond"/>
        </w:rPr>
      </w:pPr>
      <w:proofErr w:type="gramStart"/>
      <w:r w:rsidRPr="00F63C23">
        <w:rPr>
          <w:rFonts w:ascii="Garamond" w:eastAsia="Times New Roman" w:hAnsi="Garamond"/>
          <w:b/>
          <w:bCs/>
          <w:sz w:val="24"/>
          <w:szCs w:val="24"/>
        </w:rPr>
        <w:t>12.1  Natura</w:t>
      </w:r>
      <w:proofErr w:type="gramEnd"/>
      <w:r w:rsidRPr="00F63C23">
        <w:rPr>
          <w:rFonts w:ascii="Garamond" w:eastAsia="Times New Roman" w:hAnsi="Garamond"/>
          <w:b/>
          <w:bCs/>
          <w:sz w:val="24"/>
          <w:szCs w:val="24"/>
        </w:rPr>
        <w:t xml:space="preserve"> della spesa</w:t>
      </w:r>
    </w:p>
    <w:p w14:paraId="09E45F27" w14:textId="77777777" w:rsidR="00234208" w:rsidRPr="00F63C23" w:rsidRDefault="00234208">
      <w:pPr>
        <w:spacing w:after="499" w:line="1" w:lineRule="exact"/>
        <w:rPr>
          <w:rFonts w:ascii="Garamond" w:hAnsi="Garamond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1"/>
        <w:gridCol w:w="1099"/>
        <w:gridCol w:w="1474"/>
        <w:gridCol w:w="1406"/>
        <w:gridCol w:w="1267"/>
      </w:tblGrid>
      <w:tr w:rsidR="00234208" w:rsidRPr="00F63C23" w14:paraId="09E45F2D" w14:textId="77777777" w:rsidTr="001945BB">
        <w:trPr>
          <w:trHeight w:hRule="exact" w:val="840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E45F28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9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A" w14:textId="77777777" w:rsidR="00234208" w:rsidRPr="00F63C23" w:rsidRDefault="002C50ED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B" w14:textId="77777777" w:rsidR="00234208" w:rsidRPr="00F63C23" w:rsidRDefault="002C50ED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C" w14:textId="77777777" w:rsidR="00234208" w:rsidRPr="00F63C23" w:rsidRDefault="002C50ED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234208" w:rsidRPr="00F63C23" w14:paraId="09E45F33" w14:textId="77777777" w:rsidTr="001945BB">
        <w:trPr>
          <w:trHeight w:hRule="exact" w:val="288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E45F2E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12.2 Importo irregolare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2F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0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1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2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 w14:paraId="09E45F39" w14:textId="77777777" w:rsidTr="001945BB">
        <w:trPr>
          <w:trHeight w:hRule="exact" w:val="5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E45F34" w14:textId="77777777" w:rsidR="00234208" w:rsidRPr="00F63C23" w:rsidRDefault="002C50ED">
            <w:pPr>
              <w:shd w:val="clear" w:color="auto" w:fill="FFFFFF"/>
              <w:spacing w:line="278" w:lineRule="exact"/>
              <w:ind w:right="360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12.3 Parte dell</w:t>
            </w:r>
            <w:r w:rsidRPr="00F63C23">
              <w:rPr>
                <w:rFonts w:ascii="Garamond" w:eastAsia="Times New Roman" w:hAnsi="Garamond"/>
                <w:b/>
                <w:bCs/>
                <w:spacing w:val="-2"/>
                <w:sz w:val="24"/>
                <w:szCs w:val="24"/>
              </w:rPr>
              <w:t xml:space="preserve">’importo irregolare </w:t>
            </w:r>
            <w:r w:rsidRPr="00F63C23">
              <w:rPr>
                <w:rFonts w:ascii="Garamond" w:eastAsia="Times New Roman" w:hAnsi="Garamond"/>
                <w:b/>
                <w:bCs/>
                <w:sz w:val="24"/>
                <w:szCs w:val="24"/>
              </w:rPr>
              <w:t>già liquidato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5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6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7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8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 w14:paraId="09E45F3F" w14:textId="77777777" w:rsidTr="001945BB">
        <w:trPr>
          <w:trHeight w:hRule="exact" w:val="29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E45F3A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12.4 Importo sospeso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B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C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D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3E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14:paraId="09E45F40" w14:textId="77777777" w:rsidR="00234208" w:rsidRPr="00F63C23" w:rsidRDefault="002C50ED">
      <w:pPr>
        <w:shd w:val="clear" w:color="auto" w:fill="FFFFFF"/>
        <w:spacing w:before="274"/>
        <w:ind w:left="110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13. RECUPERO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1"/>
        <w:gridCol w:w="1819"/>
        <w:gridCol w:w="1622"/>
        <w:gridCol w:w="1805"/>
      </w:tblGrid>
      <w:tr w:rsidR="00234208" w:rsidRPr="00F63C23" w14:paraId="09E45F45" w14:textId="77777777">
        <w:trPr>
          <w:trHeight w:hRule="exact" w:val="840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1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2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3" w14:textId="77777777" w:rsidR="00234208" w:rsidRPr="00F63C23" w:rsidRDefault="002C50ED">
            <w:pPr>
              <w:shd w:val="clear" w:color="auto" w:fill="FFFFFF"/>
              <w:spacing w:line="278" w:lineRule="exact"/>
              <w:ind w:right="144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4" w14:textId="77777777" w:rsidR="00234208" w:rsidRPr="00F63C23" w:rsidRDefault="002C50ED">
            <w:pPr>
              <w:shd w:val="clear" w:color="auto" w:fill="FFFFFF"/>
              <w:spacing w:line="274" w:lineRule="exact"/>
              <w:ind w:right="437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Contributo dello Stato Membro</w:t>
            </w:r>
          </w:p>
        </w:tc>
      </w:tr>
      <w:tr w:rsidR="00234208" w:rsidRPr="00F63C23" w14:paraId="09E45F4A" w14:textId="77777777">
        <w:trPr>
          <w:trHeight w:hRule="exact" w:val="288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6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13.1 Importo recuperato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7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8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9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 w14:paraId="09E45F4F" w14:textId="77777777">
        <w:trPr>
          <w:trHeight w:hRule="exact" w:val="29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B" w14:textId="77777777"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13.2 Importo ancora da recuperare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C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D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45F4E" w14:textId="77777777"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14:paraId="09E45F50" w14:textId="77777777" w:rsidR="00234208" w:rsidRPr="00F63C23" w:rsidRDefault="002C50ED">
      <w:pPr>
        <w:shd w:val="clear" w:color="auto" w:fill="FFFFFF"/>
        <w:spacing w:before="274" w:after="283"/>
        <w:ind w:left="110"/>
        <w:rPr>
          <w:rFonts w:ascii="Garamond" w:eastAsia="Times New Roman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13.3 Possibilit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à di recupero o motivazione per abbandono delle procedure di recupero</w:t>
      </w:r>
    </w:p>
    <w:p w14:paraId="09E45F51" w14:textId="77777777" w:rsidR="001945BB" w:rsidRPr="00F63C23" w:rsidRDefault="001945BB">
      <w:pPr>
        <w:shd w:val="clear" w:color="auto" w:fill="FFFFFF"/>
        <w:spacing w:before="274" w:after="283"/>
        <w:ind w:left="110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13.4 Importo </w:t>
      </w:r>
      <w:proofErr w:type="spellStart"/>
      <w:r w:rsidRPr="00F63C23">
        <w:rPr>
          <w:rFonts w:ascii="Garamond" w:hAnsi="Garamond"/>
          <w:b/>
          <w:bCs/>
          <w:spacing w:val="-2"/>
          <w:sz w:val="24"/>
          <w:szCs w:val="24"/>
        </w:rPr>
        <w:t>ri</w:t>
      </w:r>
      <w:proofErr w:type="spellEnd"/>
      <w:r w:rsidRPr="00F63C23">
        <w:rPr>
          <w:rFonts w:ascii="Garamond" w:hAnsi="Garamond"/>
          <w:b/>
          <w:bCs/>
          <w:spacing w:val="-2"/>
          <w:sz w:val="24"/>
          <w:szCs w:val="24"/>
        </w:rPr>
        <w:t>-allocato</w:t>
      </w:r>
    </w:p>
    <w:tbl>
      <w:tblPr>
        <w:tblW w:w="9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2581"/>
        <w:gridCol w:w="2462"/>
        <w:gridCol w:w="2218"/>
      </w:tblGrid>
      <w:tr w:rsidR="002A258E" w:rsidRPr="00F63C23" w14:paraId="09E45F56" w14:textId="77777777" w:rsidTr="00411328">
        <w:trPr>
          <w:trHeight w:hRule="exact" w:val="61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2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3" w14:textId="77777777" w:rsidR="002A258E" w:rsidRPr="00F63C23" w:rsidRDefault="002A258E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4" w14:textId="77777777" w:rsidR="002A258E" w:rsidRPr="00F63C23" w:rsidRDefault="002A258E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5" w14:textId="77777777" w:rsidR="002A258E" w:rsidRPr="00F63C23" w:rsidRDefault="002A258E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2A258E" w:rsidRPr="00F63C23" w14:paraId="09E45F5B" w14:textId="77777777" w:rsidTr="00411328">
        <w:trPr>
          <w:trHeight w:hRule="exact" w:val="21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7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8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9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A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A258E" w:rsidRPr="00F63C23" w14:paraId="09E45F60" w14:textId="77777777" w:rsidTr="00411328">
        <w:trPr>
          <w:trHeight w:hRule="exact" w:val="413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C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D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E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5F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A258E" w:rsidRPr="00F63C23" w14:paraId="09E45F65" w14:textId="77777777" w:rsidTr="00411328">
        <w:trPr>
          <w:trHeight w:hRule="exact" w:val="21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61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62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63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5F64" w14:textId="77777777"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14:paraId="09E45F66" w14:textId="77777777" w:rsidR="002A258E" w:rsidRPr="00F63C23" w:rsidRDefault="002A258E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14:paraId="09E45F67" w14:textId="77777777"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14. STATO DEL PROCEDIMENTO</w:t>
      </w:r>
    </w:p>
    <w:p w14:paraId="09E45F68" w14:textId="77777777" w:rsidR="00234208" w:rsidRPr="00F63C23" w:rsidRDefault="002C50ED">
      <w:pPr>
        <w:shd w:val="clear" w:color="auto" w:fill="FFFFFF"/>
        <w:spacing w:before="302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14.1    Situazione amministrativa</w:t>
      </w:r>
    </w:p>
    <w:p w14:paraId="09E45F69" w14:textId="77777777" w:rsidR="00234208" w:rsidRPr="00F63C23" w:rsidRDefault="002C50ED">
      <w:pPr>
        <w:shd w:val="clear" w:color="auto" w:fill="FFFFFF"/>
        <w:spacing w:before="547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14.2    Situazione finanziaria</w:t>
      </w:r>
    </w:p>
    <w:p w14:paraId="09E45F6A" w14:textId="77777777" w:rsidR="00234208" w:rsidRPr="00F63C23" w:rsidRDefault="002C50ED">
      <w:pPr>
        <w:shd w:val="clear" w:color="auto" w:fill="FFFFFF"/>
        <w:spacing w:before="85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15. PROCEDURE DI RECUPERO</w:t>
      </w:r>
    </w:p>
    <w:p w14:paraId="09E45F6B" w14:textId="77777777" w:rsidR="00234208" w:rsidRPr="00F63C23" w:rsidRDefault="002C50ED" w:rsidP="002C50ED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302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 xml:space="preserve">Data alla quale 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è stato avviato il procedimento (ad es. 25/12/</w:t>
      </w:r>
      <w:r w:rsidR="004E6E69"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2015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)</w:t>
      </w:r>
    </w:p>
    <w:p w14:paraId="09E45F6C" w14:textId="77777777" w:rsidR="00234208" w:rsidRPr="00F63C23" w:rsidRDefault="002C50ED" w:rsidP="002C50ED">
      <w:pPr>
        <w:numPr>
          <w:ilvl w:val="0"/>
          <w:numId w:val="4"/>
        </w:numPr>
        <w:shd w:val="clear" w:color="auto" w:fill="FFFFFF"/>
        <w:tabs>
          <w:tab w:val="left" w:pos="720"/>
        </w:tabs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Data attesa di chiusura del procedimento</w:t>
      </w:r>
    </w:p>
    <w:p w14:paraId="09E45F6D" w14:textId="77777777" w:rsidR="00234208" w:rsidRPr="00F63C23" w:rsidRDefault="00234208">
      <w:pPr>
        <w:rPr>
          <w:rFonts w:ascii="Garamond" w:hAnsi="Garamond"/>
          <w:sz w:val="2"/>
          <w:szCs w:val="2"/>
        </w:rPr>
      </w:pPr>
    </w:p>
    <w:p w14:paraId="09E45F6E" w14:textId="77777777" w:rsidR="00234208" w:rsidRPr="00F63C23" w:rsidRDefault="002C50ED" w:rsidP="002C50ED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274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Procedure di recupero gi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à avviate</w:t>
      </w:r>
    </w:p>
    <w:p w14:paraId="09E45F6F" w14:textId="77777777" w:rsidR="00234208" w:rsidRPr="00F63C23" w:rsidRDefault="002C50ED" w:rsidP="002C50ED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274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Misure cautelative adottate</w:t>
      </w:r>
    </w:p>
    <w:p w14:paraId="09E45F70" w14:textId="77777777" w:rsidR="00234208" w:rsidRPr="00F63C23" w:rsidRDefault="002C50ED">
      <w:pPr>
        <w:shd w:val="clear" w:color="auto" w:fill="FFFFFF"/>
        <w:spacing w:before="85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16. SANZIONI INFLITTE</w:t>
      </w:r>
    </w:p>
    <w:p w14:paraId="09E45F71" w14:textId="77777777" w:rsidR="00234208" w:rsidRPr="00F63C23" w:rsidRDefault="002C50ED">
      <w:pPr>
        <w:shd w:val="clear" w:color="auto" w:fill="FFFFFF"/>
        <w:spacing w:before="298" w:line="274" w:lineRule="exact"/>
        <w:ind w:left="720" w:right="1440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Data di avvio del procedimento (ad es. 25/12/</w:t>
      </w:r>
      <w:r w:rsidR="004E6E69" w:rsidRPr="00F63C23">
        <w:rPr>
          <w:rFonts w:ascii="Garamond" w:hAnsi="Garamond"/>
          <w:spacing w:val="-1"/>
          <w:sz w:val="24"/>
          <w:szCs w:val="24"/>
        </w:rPr>
        <w:t>2015</w:t>
      </w:r>
      <w:r w:rsidRPr="00F63C23">
        <w:rPr>
          <w:rFonts w:ascii="Garamond" w:hAnsi="Garamond"/>
          <w:spacing w:val="-1"/>
          <w:sz w:val="24"/>
          <w:szCs w:val="24"/>
        </w:rPr>
        <w:t xml:space="preserve">) </w:t>
      </w:r>
      <w:r w:rsidRPr="00F63C23">
        <w:rPr>
          <w:rFonts w:ascii="Garamond" w:hAnsi="Garamond"/>
          <w:sz w:val="24"/>
          <w:szCs w:val="24"/>
        </w:rPr>
        <w:t>Natura della sanzione inflitta</w:t>
      </w:r>
    </w:p>
    <w:p w14:paraId="09E45F72" w14:textId="77777777" w:rsidR="00234208" w:rsidRPr="00F63C23" w:rsidRDefault="002C50ED">
      <w:pPr>
        <w:shd w:val="clear" w:color="auto" w:fill="FFFFFF"/>
        <w:spacing w:before="552"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Descrizione della sanzione</w:t>
      </w:r>
    </w:p>
    <w:p w14:paraId="09E45F73" w14:textId="77777777" w:rsidR="00234208" w:rsidRPr="00F63C23" w:rsidRDefault="002C50ED">
      <w:pPr>
        <w:shd w:val="clear" w:color="auto" w:fill="FFFFFF"/>
        <w:spacing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Parte della sanzione pecuniaria spettante allo Stato Membro</w:t>
      </w:r>
    </w:p>
    <w:p w14:paraId="09E45F74" w14:textId="77777777" w:rsidR="00234208" w:rsidRPr="00F63C23" w:rsidRDefault="002C50ED">
      <w:pPr>
        <w:shd w:val="clear" w:color="auto" w:fill="FFFFFF"/>
        <w:spacing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Parte della sanzione pecuniaria spettante alla Comunit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14:paraId="09E45F75" w14:textId="77777777" w:rsidR="002C50ED" w:rsidRPr="00F63C23" w:rsidRDefault="002C50ED">
      <w:pPr>
        <w:shd w:val="clear" w:color="auto" w:fill="FFFFFF"/>
        <w:spacing w:before="586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17. COMMENTI</w:t>
      </w:r>
    </w:p>
    <w:sectPr w:rsidR="002C50ED" w:rsidRPr="00F63C23">
      <w:pgSz w:w="11909" w:h="16834"/>
      <w:pgMar w:top="1440" w:right="3058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45F78" w14:textId="77777777" w:rsidR="009541A1" w:rsidRDefault="009541A1" w:rsidP="00A50FD5">
      <w:r>
        <w:separator/>
      </w:r>
    </w:p>
  </w:endnote>
  <w:endnote w:type="continuationSeparator" w:id="0">
    <w:p w14:paraId="09E45F79" w14:textId="77777777" w:rsidR="009541A1" w:rsidRDefault="009541A1" w:rsidP="00A5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 Kursiv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45F76" w14:textId="77777777" w:rsidR="009541A1" w:rsidRDefault="009541A1" w:rsidP="00A50FD5">
      <w:r>
        <w:separator/>
      </w:r>
    </w:p>
  </w:footnote>
  <w:footnote w:type="continuationSeparator" w:id="0">
    <w:p w14:paraId="09E45F77" w14:textId="77777777" w:rsidR="009541A1" w:rsidRDefault="009541A1" w:rsidP="00A5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45F7A" w14:textId="0344C042" w:rsidR="00A50FD5" w:rsidRDefault="00A50FD5" w:rsidP="00A50FD5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  <w:r>
      <w:rPr>
        <w:noProof/>
      </w:rPr>
      <w:drawing>
        <wp:inline distT="0" distB="0" distL="0" distR="0" wp14:anchorId="09E45F7C" wp14:editId="09E45F7D">
          <wp:extent cx="1792605" cy="4203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BA7E30">
      <w:rPr>
        <w:noProof/>
      </w:rPr>
      <w:drawing>
        <wp:inline distT="0" distB="0" distL="0" distR="0" wp14:anchorId="7F9049F6" wp14:editId="5D726618">
          <wp:extent cx="777240" cy="599440"/>
          <wp:effectExtent l="0" t="0" r="3810" b="0"/>
          <wp:docPr id="2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1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9E45F80" wp14:editId="09E45F81">
          <wp:extent cx="1645920" cy="5791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E45F7B" w14:textId="77777777" w:rsidR="00A50FD5" w:rsidRDefault="00A50FD5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C66FD"/>
    <w:multiLevelType w:val="singleLevel"/>
    <w:tmpl w:val="92B24828"/>
    <w:lvl w:ilvl="0">
      <w:start w:val="4"/>
      <w:numFmt w:val="decimal"/>
      <w:lvlText w:val="1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5BE7B07"/>
    <w:multiLevelType w:val="singleLevel"/>
    <w:tmpl w:val="13B6B2B2"/>
    <w:lvl w:ilvl="0">
      <w:start w:val="1"/>
      <w:numFmt w:val="decimal"/>
      <w:lvlText w:val="15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F307985"/>
    <w:multiLevelType w:val="singleLevel"/>
    <w:tmpl w:val="600885F4"/>
    <w:lvl w:ilvl="0">
      <w:start w:val="1"/>
      <w:numFmt w:val="decimal"/>
      <w:lvlText w:val="8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BF20EA"/>
    <w:multiLevelType w:val="singleLevel"/>
    <w:tmpl w:val="E6B66850"/>
    <w:lvl w:ilvl="0">
      <w:start w:val="3"/>
      <w:numFmt w:val="decimal"/>
      <w:lvlText w:val="15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4210466"/>
    <w:multiLevelType w:val="singleLevel"/>
    <w:tmpl w:val="E3084E82"/>
    <w:lvl w:ilvl="0">
      <w:start w:val="1"/>
      <w:numFmt w:val="decimal"/>
      <w:lvlText w:val="1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0ED"/>
    <w:rsid w:val="00024651"/>
    <w:rsid w:val="001945BB"/>
    <w:rsid w:val="00234208"/>
    <w:rsid w:val="002A258E"/>
    <w:rsid w:val="002C50ED"/>
    <w:rsid w:val="003523E7"/>
    <w:rsid w:val="003E0AB5"/>
    <w:rsid w:val="004E6E69"/>
    <w:rsid w:val="005648C7"/>
    <w:rsid w:val="009541A1"/>
    <w:rsid w:val="00A50FD5"/>
    <w:rsid w:val="00A86DC6"/>
    <w:rsid w:val="00B546A0"/>
    <w:rsid w:val="00BA7E30"/>
    <w:rsid w:val="00BE5783"/>
    <w:rsid w:val="00D53B85"/>
    <w:rsid w:val="00E278A2"/>
    <w:rsid w:val="00F6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E45EB6"/>
  <w14:defaultImageDpi w14:val="0"/>
  <w15:docId w15:val="{A7C71912-68BA-4D48-83B2-7D4CB712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50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FD5"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50F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FD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 4.1 b Scheda Olaf_2006.doc</vt:lpstr>
    </vt:vector>
  </TitlesOfParts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 4.1 b Scheda Olaf_2006.doc</dc:title>
  <cp:revision>12</cp:revision>
  <dcterms:created xsi:type="dcterms:W3CDTF">2016-01-28T07:20:00Z</dcterms:created>
  <dcterms:modified xsi:type="dcterms:W3CDTF">2020-10-09T23:36:00Z</dcterms:modified>
</cp:coreProperties>
</file>