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71FF" w14:textId="67D3E842" w:rsidR="001E32C2" w:rsidRPr="008C10B1" w:rsidRDefault="001E32C2" w:rsidP="008C10B1">
      <w:pPr>
        <w:spacing w:line="360" w:lineRule="auto"/>
        <w:jc w:val="both"/>
        <w:rPr>
          <w:rFonts w:ascii="Arial" w:hAnsi="Arial" w:cs="Arial"/>
          <w:b/>
          <w:bCs/>
          <w:sz w:val="20"/>
          <w:szCs w:val="20"/>
        </w:rPr>
      </w:pPr>
      <w:r w:rsidRPr="008C10B1">
        <w:rPr>
          <w:rFonts w:ascii="Arial" w:hAnsi="Arial" w:cs="Arial"/>
          <w:b/>
          <w:bCs/>
          <w:sz w:val="20"/>
          <w:szCs w:val="20"/>
        </w:rPr>
        <w:t xml:space="preserve">AVVISO PER L’ACQUISIZIONE DI MANIFESTAZIONI DI INTERESSE PER </w:t>
      </w:r>
      <w:r w:rsidR="00A23145" w:rsidRPr="008C10B1">
        <w:rPr>
          <w:rFonts w:ascii="Arial" w:hAnsi="Arial" w:cs="Arial"/>
          <w:b/>
          <w:bCs/>
          <w:sz w:val="20"/>
          <w:szCs w:val="20"/>
        </w:rPr>
        <w:t>N. 15 I</w:t>
      </w:r>
      <w:r w:rsidRPr="008C10B1">
        <w:rPr>
          <w:rFonts w:ascii="Arial" w:hAnsi="Arial" w:cs="Arial"/>
          <w:b/>
          <w:bCs/>
          <w:sz w:val="20"/>
          <w:szCs w:val="20"/>
        </w:rPr>
        <w:t>NCARIC</w:t>
      </w:r>
      <w:r w:rsidR="00A23145" w:rsidRPr="008C10B1">
        <w:rPr>
          <w:rFonts w:ascii="Arial" w:hAnsi="Arial" w:cs="Arial"/>
          <w:b/>
          <w:bCs/>
          <w:sz w:val="20"/>
          <w:szCs w:val="20"/>
        </w:rPr>
        <w:t>HI</w:t>
      </w:r>
      <w:r w:rsidRPr="008C10B1">
        <w:rPr>
          <w:rFonts w:ascii="Arial" w:hAnsi="Arial" w:cs="Arial"/>
          <w:b/>
          <w:bCs/>
          <w:sz w:val="20"/>
          <w:szCs w:val="20"/>
        </w:rPr>
        <w:t xml:space="preserve"> DI COORDINAMENTO D</w:t>
      </w:r>
      <w:r w:rsidR="00A23145" w:rsidRPr="008C10B1">
        <w:rPr>
          <w:rFonts w:ascii="Arial" w:hAnsi="Arial" w:cs="Arial"/>
          <w:b/>
          <w:bCs/>
          <w:sz w:val="20"/>
          <w:szCs w:val="20"/>
        </w:rPr>
        <w:t>I</w:t>
      </w:r>
      <w:r w:rsidRPr="008C10B1">
        <w:rPr>
          <w:rFonts w:ascii="Arial" w:hAnsi="Arial" w:cs="Arial"/>
          <w:b/>
          <w:bCs/>
          <w:sz w:val="20"/>
          <w:szCs w:val="20"/>
        </w:rPr>
        <w:t xml:space="preserve"> SETTORE</w:t>
      </w:r>
      <w:r w:rsidR="00A23145" w:rsidRPr="008C10B1">
        <w:rPr>
          <w:rFonts w:ascii="Arial" w:hAnsi="Arial" w:cs="Arial"/>
          <w:b/>
          <w:bCs/>
          <w:sz w:val="20"/>
          <w:szCs w:val="20"/>
        </w:rPr>
        <w:t xml:space="preserve">, ARTICOLAZIONI ORGANIZZATIVE DI LIVELLO NON DIRIGENZIALE DEI SERVIZI </w:t>
      </w:r>
      <w:r w:rsidRPr="008C10B1">
        <w:rPr>
          <w:rFonts w:ascii="Arial" w:hAnsi="Arial" w:cs="Arial"/>
          <w:b/>
          <w:bCs/>
          <w:sz w:val="20"/>
          <w:szCs w:val="20"/>
        </w:rPr>
        <w:t xml:space="preserve">DELLA DIREZIONE GENERALE </w:t>
      </w:r>
      <w:r w:rsidR="00A23145" w:rsidRPr="008C10B1">
        <w:rPr>
          <w:rFonts w:ascii="Arial" w:hAnsi="Arial" w:cs="Arial"/>
          <w:b/>
          <w:bCs/>
          <w:sz w:val="20"/>
          <w:szCs w:val="20"/>
        </w:rPr>
        <w:t>DEL LAVORO, FORMAZIONE PROFESSIONALE, COOPERAZIONE E SICUREZZA SOCIALE</w:t>
      </w:r>
    </w:p>
    <w:p w14:paraId="507D71B4" w14:textId="77777777" w:rsidR="00A23145" w:rsidRPr="00A23145" w:rsidRDefault="00A23145" w:rsidP="008C10B1">
      <w:pPr>
        <w:spacing w:line="360" w:lineRule="auto"/>
        <w:jc w:val="both"/>
        <w:rPr>
          <w:rFonts w:ascii="Arial" w:hAnsi="Arial" w:cs="Arial"/>
          <w:sz w:val="20"/>
          <w:szCs w:val="20"/>
        </w:rPr>
      </w:pPr>
    </w:p>
    <w:p w14:paraId="3C0733CE" w14:textId="308A70D2"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ART. 1</w:t>
      </w:r>
    </w:p>
    <w:p w14:paraId="762B0714" w14:textId="00961FED"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Posizion</w:t>
      </w:r>
      <w:r w:rsidR="00A23145" w:rsidRPr="00A23145">
        <w:rPr>
          <w:rFonts w:ascii="Arial" w:hAnsi="Arial" w:cs="Arial"/>
          <w:b/>
          <w:bCs/>
          <w:sz w:val="20"/>
          <w:szCs w:val="20"/>
        </w:rPr>
        <w:t>i</w:t>
      </w:r>
      <w:r w:rsidRPr="00A23145">
        <w:rPr>
          <w:rFonts w:ascii="Arial" w:hAnsi="Arial" w:cs="Arial"/>
          <w:b/>
          <w:bCs/>
          <w:sz w:val="20"/>
          <w:szCs w:val="20"/>
        </w:rPr>
        <w:t xml:space="preserve"> messa a bando</w:t>
      </w:r>
    </w:p>
    <w:p w14:paraId="127D0935" w14:textId="0981BC8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La presente manifestazione di interesse, che non comporta la predisposizione di alcuna graduatoria di merito né un elenco di idonei, è relativa all’assegnazione d</w:t>
      </w:r>
      <w:r w:rsidR="00A23145" w:rsidRPr="00A23145">
        <w:rPr>
          <w:rFonts w:ascii="Arial" w:hAnsi="Arial" w:cs="Arial"/>
          <w:sz w:val="20"/>
          <w:szCs w:val="20"/>
        </w:rPr>
        <w:t xml:space="preserve">i n. 15 </w:t>
      </w:r>
      <w:r w:rsidRPr="00A23145">
        <w:rPr>
          <w:rFonts w:ascii="Arial" w:hAnsi="Arial" w:cs="Arial"/>
          <w:sz w:val="20"/>
          <w:szCs w:val="20"/>
        </w:rPr>
        <w:t>incaric</w:t>
      </w:r>
      <w:r w:rsidR="00A23145" w:rsidRPr="00A23145">
        <w:rPr>
          <w:rFonts w:ascii="Arial" w:hAnsi="Arial" w:cs="Arial"/>
          <w:sz w:val="20"/>
          <w:szCs w:val="20"/>
        </w:rPr>
        <w:t>hi</w:t>
      </w:r>
      <w:r w:rsidRPr="00A23145">
        <w:rPr>
          <w:rFonts w:ascii="Arial" w:hAnsi="Arial" w:cs="Arial"/>
          <w:sz w:val="20"/>
          <w:szCs w:val="20"/>
        </w:rPr>
        <w:t xml:space="preserve"> di coordinamento d</w:t>
      </w:r>
      <w:r w:rsidR="00A23145" w:rsidRPr="00A23145">
        <w:rPr>
          <w:rFonts w:ascii="Arial" w:hAnsi="Arial" w:cs="Arial"/>
          <w:sz w:val="20"/>
          <w:szCs w:val="20"/>
        </w:rPr>
        <w:t xml:space="preserve">i </w:t>
      </w:r>
      <w:r w:rsidRPr="00A23145">
        <w:rPr>
          <w:rFonts w:ascii="Arial" w:hAnsi="Arial" w:cs="Arial"/>
          <w:sz w:val="20"/>
          <w:szCs w:val="20"/>
        </w:rPr>
        <w:t>Settore</w:t>
      </w:r>
      <w:r w:rsidR="00A23145" w:rsidRPr="00A23145">
        <w:rPr>
          <w:rFonts w:ascii="Arial" w:hAnsi="Arial" w:cs="Arial"/>
          <w:sz w:val="20"/>
          <w:szCs w:val="20"/>
        </w:rPr>
        <w:t>,</w:t>
      </w:r>
      <w:r w:rsidRPr="00A23145">
        <w:rPr>
          <w:rFonts w:ascii="Arial" w:hAnsi="Arial" w:cs="Arial"/>
          <w:sz w:val="20"/>
          <w:szCs w:val="20"/>
        </w:rPr>
        <w:t xml:space="preserve"> </w:t>
      </w:r>
      <w:r w:rsidR="00A23145" w:rsidRPr="00A23145">
        <w:rPr>
          <w:rFonts w:ascii="Arial" w:hAnsi="Arial" w:cs="Arial"/>
          <w:sz w:val="20"/>
          <w:szCs w:val="20"/>
        </w:rPr>
        <w:t>articolazioni organizzative di livello non dirigenziale dei servizi della Direzione generale del Lavoro, Formazione professionale, Cooperazione e Sicurezza sociale, che saranno vacanti a far data dal 1.09.2026</w:t>
      </w:r>
      <w:r w:rsidR="008C10B1">
        <w:rPr>
          <w:rFonts w:ascii="Arial" w:hAnsi="Arial" w:cs="Arial"/>
          <w:sz w:val="20"/>
          <w:szCs w:val="20"/>
        </w:rPr>
        <w:t xml:space="preserve"> e come di seguito elencati</w:t>
      </w:r>
      <w:r w:rsidR="003E38BE">
        <w:rPr>
          <w:rFonts w:ascii="Arial" w:hAnsi="Arial" w:cs="Arial"/>
          <w:sz w:val="20"/>
          <w:szCs w:val="20"/>
        </w:rPr>
        <w:t>:</w:t>
      </w:r>
    </w:p>
    <w:p w14:paraId="55AB01D9" w14:textId="7D0E76F3" w:rsidR="00A23145" w:rsidRPr="00A23145" w:rsidRDefault="00A23145" w:rsidP="008C10B1">
      <w:pPr>
        <w:spacing w:line="360" w:lineRule="auto"/>
        <w:jc w:val="both"/>
        <w:rPr>
          <w:rFonts w:ascii="Arial" w:hAnsi="Arial" w:cs="Arial"/>
          <w:b/>
          <w:bCs/>
          <w:sz w:val="20"/>
          <w:szCs w:val="20"/>
          <w:u w:val="single"/>
        </w:rPr>
      </w:pPr>
      <w:r w:rsidRPr="00A23145">
        <w:rPr>
          <w:rFonts w:ascii="Arial" w:hAnsi="Arial" w:cs="Arial"/>
          <w:b/>
          <w:bCs/>
          <w:sz w:val="20"/>
          <w:szCs w:val="20"/>
          <w:u w:val="single"/>
        </w:rPr>
        <w:t>SERVIZIO 2 - Servizio Governance della Formazione Professionale e dei Servizi per il Lavoro (CdR 00.10.01.03)</w:t>
      </w:r>
    </w:p>
    <w:p w14:paraId="7C53BC16"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Programmazione della Formazione Professionale e dei Servizi per il lavoro</w:t>
      </w:r>
    </w:p>
    <w:p w14:paraId="5C75AFE1" w14:textId="03DFADC4"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Accreditamento ed esami</w:t>
      </w:r>
    </w:p>
    <w:p w14:paraId="29E944A6"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Repertorio e autofinanziati</w:t>
      </w:r>
    </w:p>
    <w:p w14:paraId="76CDA953"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Gestione Formazione 1</w:t>
      </w:r>
    </w:p>
    <w:p w14:paraId="6C316D15"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Gestione Formazione 2</w:t>
      </w:r>
    </w:p>
    <w:p w14:paraId="79E9BC83" w14:textId="77777777" w:rsidR="00A23145" w:rsidRPr="00A23145" w:rsidRDefault="00A23145" w:rsidP="008C10B1">
      <w:pPr>
        <w:spacing w:line="360" w:lineRule="auto"/>
        <w:jc w:val="both"/>
        <w:rPr>
          <w:rFonts w:ascii="Arial" w:hAnsi="Arial" w:cs="Arial"/>
          <w:b/>
          <w:bCs/>
          <w:sz w:val="20"/>
          <w:szCs w:val="20"/>
          <w:u w:val="single"/>
        </w:rPr>
      </w:pPr>
      <w:r w:rsidRPr="00A23145">
        <w:rPr>
          <w:rFonts w:ascii="Arial" w:hAnsi="Arial" w:cs="Arial"/>
          <w:b/>
          <w:bCs/>
          <w:sz w:val="20"/>
          <w:szCs w:val="20"/>
          <w:u w:val="single"/>
        </w:rPr>
        <w:t>SERVIZIO 3 - Servizio Politiche per il sostegno all’Impresa e all’Occupazione (CdR 00.10.01.02)</w:t>
      </w:r>
    </w:p>
    <w:p w14:paraId="5A4D95B7"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Programmazione, Crisi Aziendali e Supporto trasversale</w:t>
      </w:r>
    </w:p>
    <w:p w14:paraId="2145802C"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Impresa</w:t>
      </w:r>
    </w:p>
    <w:p w14:paraId="70CCAF78"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Occupazione PA e Programma LavoRas</w:t>
      </w:r>
    </w:p>
    <w:p w14:paraId="36B9E8B1"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Credito e Strumenti Finanziari</w:t>
      </w:r>
    </w:p>
    <w:p w14:paraId="2132765A" w14:textId="6AD2F0F6" w:rsidR="00A23145" w:rsidRPr="00A23145" w:rsidRDefault="00A23145" w:rsidP="008C10B1">
      <w:pPr>
        <w:spacing w:line="360" w:lineRule="auto"/>
        <w:jc w:val="both"/>
        <w:rPr>
          <w:rFonts w:ascii="Arial" w:hAnsi="Arial" w:cs="Arial"/>
          <w:b/>
          <w:bCs/>
          <w:sz w:val="20"/>
          <w:szCs w:val="20"/>
          <w:u w:val="single"/>
        </w:rPr>
      </w:pPr>
      <w:r w:rsidRPr="00A23145">
        <w:rPr>
          <w:rFonts w:ascii="Arial" w:hAnsi="Arial" w:cs="Arial"/>
          <w:b/>
          <w:bCs/>
          <w:sz w:val="20"/>
          <w:szCs w:val="20"/>
          <w:u w:val="single"/>
        </w:rPr>
        <w:t>SERVIZIO 4 - Servizio Cooperazione, Terzo Settore e Politiche di Inclusione (CdR</w:t>
      </w:r>
      <w:r>
        <w:rPr>
          <w:rFonts w:ascii="Arial" w:hAnsi="Arial" w:cs="Arial"/>
          <w:b/>
          <w:bCs/>
          <w:sz w:val="20"/>
          <w:szCs w:val="20"/>
          <w:u w:val="single"/>
        </w:rPr>
        <w:t xml:space="preserve"> </w:t>
      </w:r>
      <w:r w:rsidRPr="00A23145">
        <w:rPr>
          <w:rFonts w:ascii="Arial" w:hAnsi="Arial" w:cs="Arial"/>
          <w:b/>
          <w:bCs/>
          <w:sz w:val="20"/>
          <w:szCs w:val="20"/>
          <w:u w:val="single"/>
        </w:rPr>
        <w:t>00.10.01.08)</w:t>
      </w:r>
    </w:p>
    <w:p w14:paraId="35A3DAEE"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delle Politiche di Inclusione e del Terzo Settore</w:t>
      </w:r>
    </w:p>
    <w:p w14:paraId="6A399C8C"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delle Politiche Migratorie</w:t>
      </w:r>
    </w:p>
    <w:p w14:paraId="0DCC7130" w14:textId="2ABBAE3D" w:rsidR="00A23145" w:rsidRPr="00A23145" w:rsidRDefault="00A23145" w:rsidP="008C10B1">
      <w:pPr>
        <w:suppressAutoHyphens w:val="0"/>
        <w:spacing w:line="360" w:lineRule="auto"/>
        <w:rPr>
          <w:rFonts w:ascii="Arial" w:hAnsi="Arial" w:cs="Arial"/>
          <w:b/>
          <w:bCs/>
          <w:sz w:val="20"/>
          <w:szCs w:val="20"/>
        </w:rPr>
      </w:pPr>
    </w:p>
    <w:p w14:paraId="78B7D53D" w14:textId="0B69C7FB" w:rsidR="00A23145" w:rsidRPr="00A23145" w:rsidRDefault="00A23145" w:rsidP="008C10B1">
      <w:pPr>
        <w:spacing w:line="360" w:lineRule="auto"/>
        <w:jc w:val="both"/>
        <w:rPr>
          <w:rFonts w:ascii="Arial" w:hAnsi="Arial" w:cs="Arial"/>
          <w:b/>
          <w:bCs/>
          <w:sz w:val="20"/>
          <w:szCs w:val="20"/>
          <w:u w:val="single"/>
        </w:rPr>
      </w:pPr>
      <w:r w:rsidRPr="00A23145">
        <w:rPr>
          <w:rFonts w:ascii="Arial" w:hAnsi="Arial" w:cs="Arial"/>
          <w:b/>
          <w:bCs/>
          <w:sz w:val="20"/>
          <w:szCs w:val="20"/>
          <w:u w:val="single"/>
        </w:rPr>
        <w:t>SERVIZIO 5 - Servizio Funzioni trasversali, Sistema Informativo e Controlli di</w:t>
      </w:r>
      <w:r>
        <w:rPr>
          <w:rFonts w:ascii="Arial" w:hAnsi="Arial" w:cs="Arial"/>
          <w:b/>
          <w:bCs/>
          <w:sz w:val="20"/>
          <w:szCs w:val="20"/>
          <w:u w:val="single"/>
        </w:rPr>
        <w:t xml:space="preserve"> </w:t>
      </w:r>
      <w:r w:rsidRPr="00A23145">
        <w:rPr>
          <w:rFonts w:ascii="Arial" w:hAnsi="Arial" w:cs="Arial"/>
          <w:b/>
          <w:bCs/>
          <w:sz w:val="20"/>
          <w:szCs w:val="20"/>
          <w:u w:val="single"/>
        </w:rPr>
        <w:t>Primo Livello (CdR 00.10.01.09)</w:t>
      </w:r>
    </w:p>
    <w:p w14:paraId="24D62C66"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Gestione risorse umane</w:t>
      </w:r>
    </w:p>
    <w:p w14:paraId="66A75870"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Gestione risorse strumentali e relazione col pubblico</w:t>
      </w:r>
    </w:p>
    <w:p w14:paraId="786E2D36" w14:textId="77777777"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lastRenderedPageBreak/>
        <w:t>Settore Gestione risorse IT e sistema informativo</w:t>
      </w:r>
    </w:p>
    <w:p w14:paraId="73CB867F" w14:textId="0FAA7450" w:rsidR="00A23145" w:rsidRPr="00A23145" w:rsidRDefault="00A23145" w:rsidP="008C10B1">
      <w:pPr>
        <w:pStyle w:val="Paragrafoelenco"/>
        <w:numPr>
          <w:ilvl w:val="0"/>
          <w:numId w:val="20"/>
        </w:numPr>
        <w:spacing w:line="360" w:lineRule="auto"/>
        <w:rPr>
          <w:rFonts w:ascii="Arial" w:hAnsi="Arial" w:cs="Arial"/>
        </w:rPr>
      </w:pPr>
      <w:r w:rsidRPr="00A23145">
        <w:rPr>
          <w:rFonts w:ascii="Arial" w:hAnsi="Arial" w:cs="Arial"/>
        </w:rPr>
        <w:t>Settore Controlli e vigilanza</w:t>
      </w:r>
    </w:p>
    <w:p w14:paraId="10975128" w14:textId="08B76408"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Le competenze attribuite a</w:t>
      </w:r>
      <w:r w:rsidR="00A23145">
        <w:rPr>
          <w:rFonts w:ascii="Arial" w:hAnsi="Arial" w:cs="Arial"/>
          <w:sz w:val="20"/>
          <w:szCs w:val="20"/>
        </w:rPr>
        <w:t>i</w:t>
      </w:r>
      <w:r w:rsidRPr="00A23145">
        <w:rPr>
          <w:rFonts w:ascii="Arial" w:hAnsi="Arial" w:cs="Arial"/>
          <w:sz w:val="20"/>
          <w:szCs w:val="20"/>
        </w:rPr>
        <w:t xml:space="preserve"> Settor</w:t>
      </w:r>
      <w:r w:rsidR="00A23145">
        <w:rPr>
          <w:rFonts w:ascii="Arial" w:hAnsi="Arial" w:cs="Arial"/>
          <w:sz w:val="20"/>
          <w:szCs w:val="20"/>
        </w:rPr>
        <w:t>i</w:t>
      </w:r>
      <w:r w:rsidRPr="00A23145">
        <w:rPr>
          <w:rFonts w:ascii="Arial" w:hAnsi="Arial" w:cs="Arial"/>
          <w:sz w:val="20"/>
          <w:szCs w:val="20"/>
        </w:rPr>
        <w:t xml:space="preserve"> </w:t>
      </w:r>
      <w:r w:rsidR="00A23145">
        <w:rPr>
          <w:rFonts w:ascii="Arial" w:hAnsi="Arial" w:cs="Arial"/>
          <w:sz w:val="20"/>
          <w:szCs w:val="20"/>
        </w:rPr>
        <w:t>sono descritte nell’</w:t>
      </w:r>
      <w:r w:rsidR="0079352E" w:rsidRPr="0079352E">
        <w:rPr>
          <w:rFonts w:ascii="Arial" w:hAnsi="Arial" w:cs="Arial"/>
          <w:sz w:val="20"/>
          <w:szCs w:val="20"/>
          <w:u w:val="single"/>
        </w:rPr>
        <w:t>A</w:t>
      </w:r>
      <w:r w:rsidR="00A23145" w:rsidRPr="0079352E">
        <w:rPr>
          <w:rFonts w:ascii="Arial" w:hAnsi="Arial" w:cs="Arial"/>
          <w:sz w:val="20"/>
          <w:szCs w:val="20"/>
          <w:u w:val="single"/>
        </w:rPr>
        <w:t>llegato A</w:t>
      </w:r>
      <w:r w:rsidR="00A23145">
        <w:rPr>
          <w:rFonts w:ascii="Arial" w:hAnsi="Arial" w:cs="Arial"/>
          <w:sz w:val="20"/>
          <w:szCs w:val="20"/>
        </w:rPr>
        <w:t xml:space="preserve"> al presente avviso.</w:t>
      </w:r>
    </w:p>
    <w:p w14:paraId="111C86FC" w14:textId="3331C75A"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 </w:t>
      </w:r>
    </w:p>
    <w:p w14:paraId="0E732254" w14:textId="1DF778A3"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ART. 2</w:t>
      </w:r>
    </w:p>
    <w:p w14:paraId="6C252885" w14:textId="39DBD0AB"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Requisiti</w:t>
      </w:r>
    </w:p>
    <w:p w14:paraId="055F8943" w14:textId="4355C34D"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La presente manifestazione è rivolta al personale di ruolo di categoria D, </w:t>
      </w:r>
      <w:r w:rsidR="006B31D8">
        <w:rPr>
          <w:rFonts w:ascii="Arial" w:hAnsi="Arial" w:cs="Arial"/>
          <w:sz w:val="20"/>
          <w:szCs w:val="20"/>
        </w:rPr>
        <w:t xml:space="preserve">assegnato alla </w:t>
      </w:r>
      <w:r w:rsidR="006B31D8" w:rsidRPr="00A23145">
        <w:rPr>
          <w:rFonts w:ascii="Arial" w:hAnsi="Arial" w:cs="Arial"/>
          <w:sz w:val="20"/>
          <w:szCs w:val="20"/>
        </w:rPr>
        <w:t>Direzione Generale Direzione generale del Lavoro, Formazione professionale, Cooperazione e Sicurezza sociale</w:t>
      </w:r>
      <w:r w:rsidRPr="00A23145">
        <w:rPr>
          <w:rFonts w:ascii="Arial" w:hAnsi="Arial" w:cs="Arial"/>
          <w:sz w:val="20"/>
          <w:szCs w:val="20"/>
        </w:rPr>
        <w:t xml:space="preserve">, con competenze ed esperienze afferenti alle materie e attività proprie della posizione organizzativa oggetto del presente Avviso. </w:t>
      </w:r>
    </w:p>
    <w:p w14:paraId="3D2184B0" w14:textId="77777777" w:rsidR="001E32C2" w:rsidRPr="00A23145" w:rsidRDefault="001E32C2" w:rsidP="008C10B1">
      <w:pPr>
        <w:spacing w:line="360" w:lineRule="auto"/>
        <w:jc w:val="both"/>
        <w:rPr>
          <w:rFonts w:ascii="Arial" w:hAnsi="Arial" w:cs="Arial"/>
          <w:sz w:val="20"/>
          <w:szCs w:val="20"/>
        </w:rPr>
      </w:pPr>
    </w:p>
    <w:p w14:paraId="49EC3A5D"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I requisiti devono essere posseduti, a pena di esclusione, alla data di scadenza del termine stabilito nel presente Avviso per la presentazione della manifestazione di interesse. </w:t>
      </w:r>
    </w:p>
    <w:p w14:paraId="0687E73E" w14:textId="77777777" w:rsidR="001E32C2" w:rsidRPr="00A23145" w:rsidRDefault="001E32C2" w:rsidP="008C10B1">
      <w:pPr>
        <w:spacing w:line="360" w:lineRule="auto"/>
        <w:jc w:val="both"/>
        <w:rPr>
          <w:rFonts w:ascii="Arial" w:hAnsi="Arial" w:cs="Arial"/>
          <w:sz w:val="20"/>
          <w:szCs w:val="20"/>
        </w:rPr>
      </w:pPr>
    </w:p>
    <w:p w14:paraId="65FE6284"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3 </w:t>
      </w:r>
    </w:p>
    <w:p w14:paraId="5139D2D0"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Presentazione della manifestazione e documentazione da trasmettere </w:t>
      </w:r>
    </w:p>
    <w:p w14:paraId="25AA06B7" w14:textId="0BEEE4CF"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La manifestazione di interesse</w:t>
      </w:r>
      <w:r w:rsidR="001B63AD">
        <w:rPr>
          <w:rFonts w:ascii="Arial" w:hAnsi="Arial" w:cs="Arial"/>
          <w:sz w:val="20"/>
          <w:szCs w:val="20"/>
        </w:rPr>
        <w:t xml:space="preserve"> potrà essere presentata a decorrere dalla data di approvazione del </w:t>
      </w:r>
      <w:r w:rsidR="001B63AD" w:rsidRPr="0015165B">
        <w:rPr>
          <w:rFonts w:ascii="Arial" w:hAnsi="Arial" w:cs="Arial"/>
          <w:sz w:val="20"/>
          <w:szCs w:val="20"/>
        </w:rPr>
        <w:t>presente avviso e dovrà</w:t>
      </w:r>
      <w:r w:rsidRPr="0015165B">
        <w:rPr>
          <w:rFonts w:ascii="Arial" w:hAnsi="Arial" w:cs="Arial"/>
          <w:sz w:val="20"/>
          <w:szCs w:val="20"/>
        </w:rPr>
        <w:t xml:space="preserve"> pervenire </w:t>
      </w:r>
      <w:r w:rsidRPr="0015165B">
        <w:rPr>
          <w:rFonts w:ascii="Arial" w:hAnsi="Arial" w:cs="Arial"/>
          <w:b/>
          <w:bCs/>
          <w:sz w:val="20"/>
          <w:szCs w:val="20"/>
        </w:rPr>
        <w:t>entro le ore 1</w:t>
      </w:r>
      <w:r w:rsidR="0015165B" w:rsidRPr="0015165B">
        <w:rPr>
          <w:rFonts w:ascii="Arial" w:hAnsi="Arial" w:cs="Arial"/>
          <w:b/>
          <w:bCs/>
          <w:sz w:val="20"/>
          <w:szCs w:val="20"/>
        </w:rPr>
        <w:t>4</w:t>
      </w:r>
      <w:r w:rsidRPr="0015165B">
        <w:rPr>
          <w:rFonts w:ascii="Arial" w:hAnsi="Arial" w:cs="Arial"/>
          <w:b/>
          <w:bCs/>
          <w:sz w:val="20"/>
          <w:szCs w:val="20"/>
        </w:rPr>
        <w:t xml:space="preserve">.00 del giorno </w:t>
      </w:r>
      <w:r w:rsidR="007D0CC5" w:rsidRPr="0015165B">
        <w:rPr>
          <w:rFonts w:ascii="Arial" w:hAnsi="Arial" w:cs="Arial"/>
          <w:b/>
          <w:bCs/>
          <w:sz w:val="20"/>
          <w:szCs w:val="20"/>
        </w:rPr>
        <w:t>2</w:t>
      </w:r>
      <w:r w:rsidR="0015165B" w:rsidRPr="0015165B">
        <w:rPr>
          <w:rFonts w:ascii="Arial" w:hAnsi="Arial" w:cs="Arial"/>
          <w:b/>
          <w:bCs/>
          <w:sz w:val="20"/>
          <w:szCs w:val="20"/>
        </w:rPr>
        <w:t>5</w:t>
      </w:r>
      <w:r w:rsidRPr="0015165B">
        <w:rPr>
          <w:rFonts w:ascii="Arial" w:hAnsi="Arial" w:cs="Arial"/>
          <w:b/>
          <w:bCs/>
          <w:sz w:val="20"/>
          <w:szCs w:val="20"/>
        </w:rPr>
        <w:t>/0</w:t>
      </w:r>
      <w:r w:rsidR="00A23145" w:rsidRPr="0015165B">
        <w:rPr>
          <w:rFonts w:ascii="Arial" w:hAnsi="Arial" w:cs="Arial"/>
          <w:b/>
          <w:bCs/>
          <w:sz w:val="20"/>
          <w:szCs w:val="20"/>
        </w:rPr>
        <w:t>8</w:t>
      </w:r>
      <w:r w:rsidRPr="0015165B">
        <w:rPr>
          <w:rFonts w:ascii="Arial" w:hAnsi="Arial" w:cs="Arial"/>
          <w:b/>
          <w:bCs/>
          <w:sz w:val="20"/>
          <w:szCs w:val="20"/>
        </w:rPr>
        <w:t>/2026</w:t>
      </w:r>
      <w:r w:rsidRPr="0015165B">
        <w:rPr>
          <w:rFonts w:ascii="Arial" w:hAnsi="Arial" w:cs="Arial"/>
          <w:sz w:val="20"/>
          <w:szCs w:val="20"/>
        </w:rPr>
        <w:t>, utilizzando</w:t>
      </w:r>
      <w:r w:rsidRPr="00A23145">
        <w:rPr>
          <w:rFonts w:ascii="Arial" w:hAnsi="Arial" w:cs="Arial"/>
          <w:sz w:val="20"/>
          <w:szCs w:val="20"/>
        </w:rPr>
        <w:t xml:space="preserve"> il modello (</w:t>
      </w:r>
      <w:r w:rsidRPr="0079352E">
        <w:rPr>
          <w:rFonts w:ascii="Arial" w:hAnsi="Arial" w:cs="Arial"/>
          <w:sz w:val="20"/>
          <w:szCs w:val="20"/>
          <w:u w:val="single"/>
        </w:rPr>
        <w:t xml:space="preserve">Allegato </w:t>
      </w:r>
      <w:r w:rsidR="00A23145" w:rsidRPr="0079352E">
        <w:rPr>
          <w:rFonts w:ascii="Arial" w:hAnsi="Arial" w:cs="Arial"/>
          <w:sz w:val="20"/>
          <w:szCs w:val="20"/>
          <w:u w:val="single"/>
        </w:rPr>
        <w:t>B</w:t>
      </w:r>
      <w:r w:rsidRPr="00A23145">
        <w:rPr>
          <w:rFonts w:ascii="Arial" w:hAnsi="Arial" w:cs="Arial"/>
          <w:sz w:val="20"/>
          <w:szCs w:val="20"/>
        </w:rPr>
        <w:t>), sottoscritto dal/la interessato/a e trasmesso, entro i termini perentori sopra indicati, esclusivamente via PEC all’indirizzo: lavor</w:t>
      </w:r>
      <w:r w:rsidR="00A23145">
        <w:rPr>
          <w:rFonts w:ascii="Arial" w:hAnsi="Arial" w:cs="Arial"/>
          <w:sz w:val="20"/>
          <w:szCs w:val="20"/>
        </w:rPr>
        <w:t>o</w:t>
      </w:r>
      <w:r w:rsidRPr="00A23145">
        <w:rPr>
          <w:rFonts w:ascii="Arial" w:hAnsi="Arial" w:cs="Arial"/>
          <w:sz w:val="20"/>
          <w:szCs w:val="20"/>
        </w:rPr>
        <w:t xml:space="preserve">@pec.regione.sardegna.it unitamente ai seguenti documenti: </w:t>
      </w:r>
    </w:p>
    <w:p w14:paraId="02EC236B" w14:textId="6FA62598" w:rsidR="001E32C2" w:rsidRPr="00A23145" w:rsidRDefault="001E32C2" w:rsidP="008C10B1">
      <w:pPr>
        <w:pStyle w:val="Paragrafoelenco"/>
        <w:numPr>
          <w:ilvl w:val="0"/>
          <w:numId w:val="21"/>
        </w:numPr>
        <w:spacing w:line="360" w:lineRule="auto"/>
        <w:rPr>
          <w:rFonts w:ascii="Arial" w:hAnsi="Arial" w:cs="Arial"/>
        </w:rPr>
      </w:pPr>
      <w:r w:rsidRPr="00A23145">
        <w:rPr>
          <w:rFonts w:ascii="Arial" w:hAnsi="Arial" w:cs="Arial"/>
        </w:rPr>
        <w:t xml:space="preserve">curriculum formativo e professionale, redatto secondo il formato europeo, datato e sottoscritto (se la firma apposta sulla manifestazione e sul CV non è in formato digitale sarà necessario allegare copia del documento d’identità in corso di validità), compilato in modo da riportare tutti gli elementi relativi alla professionalità, alle competenze ed all’esperienza maturata (con indicazione delle date, della durata, dei settori professionali, dei datori di lavoro/committenti, delle posizioni ricoperte, mansioni e responsabilità etc.), che riporta in calce, la seguente dichiarazione: </w:t>
      </w:r>
      <w:r w:rsidRPr="006B31D8">
        <w:rPr>
          <w:rFonts w:ascii="Arial" w:hAnsi="Arial" w:cs="Arial"/>
          <w:i/>
          <w:iCs/>
        </w:rPr>
        <w:t xml:space="preserve">“il/la sottoscritto/a, consapevole che le dichiarazioni mendaci, la falsità negli atti e l’uso di atti falsi sono puniti ai sensi del codice penale e delle leggi speciali, dichiara, ai sensi del combinato disposto di cui agli artt. 46 e 76, che le informazioni rispondono a verità. Il/la sottoscritto/a esprime il proprio consenso al trattamento dei dati personali nel rispetto delle </w:t>
      </w:r>
      <w:r w:rsidRPr="006B31D8">
        <w:rPr>
          <w:rFonts w:ascii="Arial" w:hAnsi="Arial" w:cs="Arial"/>
          <w:i/>
          <w:iCs/>
        </w:rPr>
        <w:lastRenderedPageBreak/>
        <w:t>finalità e modalità di cui al Regolamento UE 2016/679 ed al D. Lgs. 196/2003, così come modificato dal D. Lgs.101/2018</w:t>
      </w:r>
      <w:r w:rsidRPr="00A23145">
        <w:rPr>
          <w:rFonts w:ascii="Arial" w:hAnsi="Arial" w:cs="Arial"/>
        </w:rPr>
        <w:t xml:space="preserve">”.  </w:t>
      </w:r>
    </w:p>
    <w:p w14:paraId="361DCE72" w14:textId="7D68E43B" w:rsidR="00A23145" w:rsidRDefault="001E32C2" w:rsidP="008C10B1">
      <w:pPr>
        <w:pStyle w:val="Paragrafoelenco"/>
        <w:numPr>
          <w:ilvl w:val="0"/>
          <w:numId w:val="21"/>
        </w:numPr>
        <w:spacing w:line="360" w:lineRule="auto"/>
        <w:rPr>
          <w:rFonts w:ascii="Arial" w:hAnsi="Arial" w:cs="Arial"/>
        </w:rPr>
      </w:pPr>
      <w:r w:rsidRPr="00A11BC3">
        <w:rPr>
          <w:rFonts w:ascii="Arial" w:hAnsi="Arial" w:cs="Arial"/>
        </w:rPr>
        <w:t xml:space="preserve">scansione di un documento di identità in corso di validità.   Non è necessaria l’allegazione del documento di identità laddove i documenti siano tutti redatti in forma elettronica e vi sia stata apposta la firma digitale valida ai sensi dell’art. 65, comma 1, lettera a) del D. Lgs. n. 82/2005 (Codice dell'amministrazione digitale). </w:t>
      </w:r>
    </w:p>
    <w:p w14:paraId="6AA62B3D" w14:textId="77777777" w:rsidR="001B63AD" w:rsidRDefault="001B63AD" w:rsidP="008C10B1">
      <w:pPr>
        <w:spacing w:line="360" w:lineRule="auto"/>
        <w:jc w:val="both"/>
        <w:rPr>
          <w:rFonts w:ascii="Arial" w:hAnsi="Arial" w:cs="Arial"/>
          <w:sz w:val="20"/>
          <w:szCs w:val="20"/>
        </w:rPr>
      </w:pPr>
    </w:p>
    <w:p w14:paraId="733551FF" w14:textId="6735663C" w:rsidR="00A11BC3" w:rsidRPr="001B63AD" w:rsidRDefault="001B63AD" w:rsidP="008C10B1">
      <w:pPr>
        <w:spacing w:line="360" w:lineRule="auto"/>
        <w:jc w:val="both"/>
        <w:rPr>
          <w:rFonts w:ascii="Arial" w:hAnsi="Arial" w:cs="Arial"/>
          <w:sz w:val="20"/>
          <w:szCs w:val="20"/>
        </w:rPr>
      </w:pPr>
      <w:r w:rsidRPr="001B63AD">
        <w:rPr>
          <w:rFonts w:ascii="Arial" w:hAnsi="Arial" w:cs="Arial"/>
          <w:sz w:val="20"/>
          <w:szCs w:val="20"/>
        </w:rPr>
        <w:t xml:space="preserve">Nell’oggetto della </w:t>
      </w:r>
      <w:r>
        <w:rPr>
          <w:rFonts w:ascii="Arial" w:hAnsi="Arial" w:cs="Arial"/>
          <w:sz w:val="20"/>
          <w:szCs w:val="20"/>
        </w:rPr>
        <w:t xml:space="preserve">comunicazione via e-mail </w:t>
      </w:r>
      <w:r w:rsidRPr="001B63AD">
        <w:rPr>
          <w:rFonts w:ascii="Arial" w:hAnsi="Arial" w:cs="Arial"/>
          <w:sz w:val="20"/>
          <w:szCs w:val="20"/>
        </w:rPr>
        <w:t>occorrerà indicare il proprio “nome e cognome” e la dicitura “Manifestazione d’interesse conferimento incarico di settore”.</w:t>
      </w:r>
    </w:p>
    <w:p w14:paraId="322596CF" w14:textId="057EF979" w:rsidR="009C79B8" w:rsidRPr="009C79B8" w:rsidRDefault="009C79B8" w:rsidP="008C10B1">
      <w:pPr>
        <w:spacing w:line="360" w:lineRule="auto"/>
        <w:jc w:val="both"/>
        <w:rPr>
          <w:rFonts w:ascii="Arial" w:hAnsi="Arial" w:cs="Arial"/>
          <w:sz w:val="20"/>
          <w:szCs w:val="20"/>
          <w:u w:val="single"/>
        </w:rPr>
      </w:pPr>
      <w:r w:rsidRPr="009C79B8">
        <w:rPr>
          <w:rFonts w:ascii="Arial" w:hAnsi="Arial" w:cs="Arial"/>
          <w:sz w:val="20"/>
          <w:szCs w:val="20"/>
          <w:u w:val="single"/>
        </w:rPr>
        <w:t>È possibile presentare candidatura per un unico settore</w:t>
      </w:r>
      <w:r>
        <w:rPr>
          <w:rFonts w:ascii="Arial" w:hAnsi="Arial" w:cs="Arial"/>
          <w:sz w:val="20"/>
          <w:szCs w:val="20"/>
        </w:rPr>
        <w:t>.</w:t>
      </w:r>
    </w:p>
    <w:p w14:paraId="07E5AD3B" w14:textId="3D2E3EA2"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Non verranno tenute in considerazione manifestazioni trasmesse con tempistiche e/o modalità diverse da quelle richieste. </w:t>
      </w:r>
    </w:p>
    <w:p w14:paraId="113355C0"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La Direzione Generale non si assume alcuna responsabilità per il mancato o tardivo recapito delle manifestazioni imputabile a disguidi tecnici, fatto di terzi, caso fortuito o forza maggiore. </w:t>
      </w:r>
    </w:p>
    <w:p w14:paraId="75CBD67A"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 </w:t>
      </w:r>
    </w:p>
    <w:p w14:paraId="27F000D4"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4 </w:t>
      </w:r>
    </w:p>
    <w:p w14:paraId="25300A44"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Verifica manifestazioni interesse </w:t>
      </w:r>
    </w:p>
    <w:p w14:paraId="30075884" w14:textId="77777777" w:rsid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L’esame delle manifestazioni d’interesse pervenute sarà effettuato dalla Direzione generale e sarà teso a verificare se i/le proponenti siano in possesso dei requisiti e delle competenze adeguate e necessarie per lo svolgimento dell’incarico. </w:t>
      </w:r>
    </w:p>
    <w:p w14:paraId="7D35EC40" w14:textId="6A5A94B2"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A tal fine i/le proponenti potranno essere invitati/e a sostenere appositi colloqui di approfondimento con il Direttore Generale o il Direttore di Servizio competente. </w:t>
      </w:r>
    </w:p>
    <w:p w14:paraId="18B5618B" w14:textId="77777777" w:rsidR="001E32C2" w:rsidRPr="00A23145" w:rsidRDefault="001E32C2" w:rsidP="008C10B1">
      <w:pPr>
        <w:spacing w:line="360" w:lineRule="auto"/>
        <w:jc w:val="both"/>
        <w:rPr>
          <w:rFonts w:ascii="Arial" w:hAnsi="Arial" w:cs="Arial"/>
          <w:sz w:val="20"/>
          <w:szCs w:val="20"/>
        </w:rPr>
      </w:pPr>
    </w:p>
    <w:p w14:paraId="016BC294"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5 </w:t>
      </w:r>
    </w:p>
    <w:p w14:paraId="0DD7CCE2"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Attribuzione dell’incarico </w:t>
      </w:r>
    </w:p>
    <w:p w14:paraId="46CE9D53" w14:textId="67FAA410"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L’attribuzione d</w:t>
      </w:r>
      <w:r w:rsidR="00A23145">
        <w:rPr>
          <w:rFonts w:ascii="Arial" w:hAnsi="Arial" w:cs="Arial"/>
          <w:sz w:val="20"/>
          <w:szCs w:val="20"/>
        </w:rPr>
        <w:t xml:space="preserve">egli </w:t>
      </w:r>
      <w:r w:rsidRPr="00A23145">
        <w:rPr>
          <w:rFonts w:ascii="Arial" w:hAnsi="Arial" w:cs="Arial"/>
          <w:sz w:val="20"/>
          <w:szCs w:val="20"/>
        </w:rPr>
        <w:t>incaric</w:t>
      </w:r>
      <w:r w:rsidR="00A23145">
        <w:rPr>
          <w:rFonts w:ascii="Arial" w:hAnsi="Arial" w:cs="Arial"/>
          <w:sz w:val="20"/>
          <w:szCs w:val="20"/>
        </w:rPr>
        <w:t>hi</w:t>
      </w:r>
      <w:r w:rsidRPr="00A23145">
        <w:rPr>
          <w:rFonts w:ascii="Arial" w:hAnsi="Arial" w:cs="Arial"/>
          <w:sz w:val="20"/>
          <w:szCs w:val="20"/>
        </w:rPr>
        <w:t xml:space="preserve"> sarà definita, ricorrendone i presupposti, con provvedimento del Direttore generale, sentit</w:t>
      </w:r>
      <w:r w:rsidR="00A23145">
        <w:rPr>
          <w:rFonts w:ascii="Arial" w:hAnsi="Arial" w:cs="Arial"/>
          <w:sz w:val="20"/>
          <w:szCs w:val="20"/>
        </w:rPr>
        <w:t>i</w:t>
      </w:r>
      <w:r w:rsidRPr="00A23145">
        <w:rPr>
          <w:rFonts w:ascii="Arial" w:hAnsi="Arial" w:cs="Arial"/>
          <w:sz w:val="20"/>
          <w:szCs w:val="20"/>
        </w:rPr>
        <w:t xml:space="preserve"> i Direttor</w:t>
      </w:r>
      <w:r w:rsidR="00A23145">
        <w:rPr>
          <w:rFonts w:ascii="Arial" w:hAnsi="Arial" w:cs="Arial"/>
          <w:sz w:val="20"/>
          <w:szCs w:val="20"/>
        </w:rPr>
        <w:t>i</w:t>
      </w:r>
      <w:r w:rsidRPr="00A23145">
        <w:rPr>
          <w:rFonts w:ascii="Arial" w:hAnsi="Arial" w:cs="Arial"/>
          <w:sz w:val="20"/>
          <w:szCs w:val="20"/>
        </w:rPr>
        <w:t xml:space="preserve"> de</w:t>
      </w:r>
      <w:r w:rsidR="00A23145">
        <w:rPr>
          <w:rFonts w:ascii="Arial" w:hAnsi="Arial" w:cs="Arial"/>
          <w:sz w:val="20"/>
          <w:szCs w:val="20"/>
        </w:rPr>
        <w:t xml:space="preserve">i </w:t>
      </w:r>
      <w:r w:rsidRPr="00A23145">
        <w:rPr>
          <w:rFonts w:ascii="Arial" w:hAnsi="Arial" w:cs="Arial"/>
          <w:sz w:val="20"/>
          <w:szCs w:val="20"/>
        </w:rPr>
        <w:t>Servizi competent</w:t>
      </w:r>
      <w:r w:rsidR="00A23145">
        <w:rPr>
          <w:rFonts w:ascii="Arial" w:hAnsi="Arial" w:cs="Arial"/>
          <w:sz w:val="20"/>
          <w:szCs w:val="20"/>
        </w:rPr>
        <w:t>i</w:t>
      </w:r>
      <w:r w:rsidRPr="00A23145">
        <w:rPr>
          <w:rFonts w:ascii="Arial" w:hAnsi="Arial" w:cs="Arial"/>
          <w:sz w:val="20"/>
          <w:szCs w:val="20"/>
        </w:rPr>
        <w:t>, previa acquisizione della “</w:t>
      </w:r>
      <w:r w:rsidRPr="003E38BE">
        <w:rPr>
          <w:rFonts w:ascii="Arial" w:hAnsi="Arial" w:cs="Arial"/>
          <w:i/>
          <w:iCs/>
          <w:sz w:val="20"/>
          <w:szCs w:val="20"/>
        </w:rPr>
        <w:t>dichiarazione di assenza di potenziali conflitti di interesse – funzionari</w:t>
      </w:r>
      <w:r w:rsidRPr="00A23145">
        <w:rPr>
          <w:rFonts w:ascii="Arial" w:hAnsi="Arial" w:cs="Arial"/>
          <w:sz w:val="20"/>
          <w:szCs w:val="20"/>
        </w:rPr>
        <w:t>”</w:t>
      </w:r>
      <w:r w:rsidR="00F87F4E">
        <w:rPr>
          <w:rFonts w:ascii="Arial" w:hAnsi="Arial" w:cs="Arial"/>
          <w:sz w:val="20"/>
          <w:szCs w:val="20"/>
        </w:rPr>
        <w:t>.</w:t>
      </w:r>
    </w:p>
    <w:p w14:paraId="786AA6B4"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La Direzione Generale si riserva la facoltà di non dar corso all’assegnazione dell’incarico di cui alla presente procedura, nel caso in cui dall’esame delle manifestazioni e dei curricula, come pure dai colloqui individuali, non si individuino le professionalità necessarie per lo svolgimento delle funzioni richieste, oppure a seguito di sopravvenuti vincoli legislativi e/o finanziari o variazione delle esigenze organizzative della Direzione. </w:t>
      </w:r>
    </w:p>
    <w:p w14:paraId="2E8A4280"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lastRenderedPageBreak/>
        <w:t xml:space="preserve">La retribuzione di posizione mensile degli incarichi comportanti titolarità di posizione organizzativa è stabilita dalla vigente contrattazione per il personale dipendente dell’Amministrazione Regionale. </w:t>
      </w:r>
    </w:p>
    <w:p w14:paraId="0EF8BA87"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 </w:t>
      </w:r>
    </w:p>
    <w:p w14:paraId="019A04E8" w14:textId="1471E232"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6 </w:t>
      </w:r>
    </w:p>
    <w:p w14:paraId="0CBAEE75"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Trattamento dei dati personali </w:t>
      </w:r>
    </w:p>
    <w:p w14:paraId="064AD1C3"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Ai sensi del D. Lgs. 30 giugno 2003 n. 196 e del Regolamento UE n. 679/2016 (GDPR), i dati personali forniti dai/dalle proponenti sono raccolti presso la Direzione generale e trattati per le finalità di cui al presente avviso e per i quali è fornita l’informativa allegata (</w:t>
      </w:r>
      <w:r w:rsidRPr="0079352E">
        <w:rPr>
          <w:rFonts w:ascii="Arial" w:hAnsi="Arial" w:cs="Arial"/>
          <w:sz w:val="20"/>
          <w:szCs w:val="20"/>
          <w:u w:val="single"/>
        </w:rPr>
        <w:t>Allegato C</w:t>
      </w:r>
      <w:r w:rsidRPr="00A23145">
        <w:rPr>
          <w:rFonts w:ascii="Arial" w:hAnsi="Arial" w:cs="Arial"/>
          <w:sz w:val="20"/>
          <w:szCs w:val="20"/>
        </w:rPr>
        <w:t xml:space="preserve">). </w:t>
      </w:r>
    </w:p>
    <w:p w14:paraId="7704D138" w14:textId="77777777" w:rsidR="00A23145" w:rsidRPr="00A23145" w:rsidRDefault="00A23145" w:rsidP="008C10B1">
      <w:pPr>
        <w:spacing w:line="360" w:lineRule="auto"/>
        <w:jc w:val="both"/>
        <w:rPr>
          <w:rFonts w:ascii="Arial" w:hAnsi="Arial" w:cs="Arial"/>
          <w:sz w:val="20"/>
          <w:szCs w:val="20"/>
        </w:rPr>
      </w:pPr>
    </w:p>
    <w:p w14:paraId="7973CE32"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7 </w:t>
      </w:r>
    </w:p>
    <w:p w14:paraId="087D14E6"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Accesso agli atti </w:t>
      </w:r>
    </w:p>
    <w:p w14:paraId="682F8739"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I/le proponenti hanno facoltà di esercitare il diritto di accesso agli atti del presente procedimento, ai sensi della L. 241/1990 e ss.mm.ii. </w:t>
      </w:r>
    </w:p>
    <w:p w14:paraId="02639564"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L’accesso agli atti può essere differito al termine del procedimento stesso. </w:t>
      </w:r>
    </w:p>
    <w:p w14:paraId="1D9C6096" w14:textId="4E81C9E9"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  </w:t>
      </w:r>
    </w:p>
    <w:p w14:paraId="133216BD"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ART. 8 </w:t>
      </w:r>
    </w:p>
    <w:p w14:paraId="06A801CE" w14:textId="77777777" w:rsidR="001E32C2" w:rsidRPr="00A23145" w:rsidRDefault="001E32C2" w:rsidP="008C10B1">
      <w:pPr>
        <w:spacing w:line="360" w:lineRule="auto"/>
        <w:jc w:val="center"/>
        <w:rPr>
          <w:rFonts w:ascii="Arial" w:hAnsi="Arial" w:cs="Arial"/>
          <w:b/>
          <w:bCs/>
          <w:sz w:val="20"/>
          <w:szCs w:val="20"/>
        </w:rPr>
      </w:pPr>
      <w:r w:rsidRPr="00A23145">
        <w:rPr>
          <w:rFonts w:ascii="Arial" w:hAnsi="Arial" w:cs="Arial"/>
          <w:b/>
          <w:bCs/>
          <w:sz w:val="20"/>
          <w:szCs w:val="20"/>
        </w:rPr>
        <w:t xml:space="preserve">Norme di rinvio </w:t>
      </w:r>
    </w:p>
    <w:p w14:paraId="7252EC56"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Per quanto non previsto dal presente avviso si applica la normativa regionale e, in quanto applicabili, le norme nazionali vigenti in materia. </w:t>
      </w:r>
    </w:p>
    <w:p w14:paraId="724197A6" w14:textId="77777777" w:rsidR="001E32C2" w:rsidRPr="00A23145" w:rsidRDefault="001E32C2" w:rsidP="008C10B1">
      <w:pPr>
        <w:spacing w:line="360" w:lineRule="auto"/>
        <w:jc w:val="both"/>
        <w:rPr>
          <w:rFonts w:ascii="Arial" w:hAnsi="Arial" w:cs="Arial"/>
          <w:sz w:val="20"/>
          <w:szCs w:val="20"/>
        </w:rPr>
      </w:pPr>
    </w:p>
    <w:p w14:paraId="5963B79C" w14:textId="1A41935B" w:rsidR="001E32C2" w:rsidRPr="00C72733" w:rsidRDefault="001E32C2" w:rsidP="008C10B1">
      <w:pPr>
        <w:spacing w:line="360" w:lineRule="auto"/>
        <w:jc w:val="both"/>
        <w:rPr>
          <w:rFonts w:ascii="Arial" w:hAnsi="Arial" w:cs="Arial"/>
          <w:sz w:val="20"/>
          <w:szCs w:val="20"/>
        </w:rPr>
      </w:pPr>
      <w:r w:rsidRPr="00C72733">
        <w:rPr>
          <w:rFonts w:ascii="Arial" w:hAnsi="Arial" w:cs="Arial"/>
          <w:sz w:val="20"/>
          <w:szCs w:val="20"/>
        </w:rPr>
        <w:t>Il presente Avviso è pubblicato</w:t>
      </w:r>
      <w:r w:rsidR="00FC1DBC" w:rsidRPr="00C72733">
        <w:rPr>
          <w:rFonts w:ascii="Arial" w:hAnsi="Arial" w:cs="Arial"/>
          <w:sz w:val="20"/>
          <w:szCs w:val="20"/>
        </w:rPr>
        <w:t>:</w:t>
      </w:r>
      <w:r w:rsidRPr="00C72733">
        <w:rPr>
          <w:rFonts w:ascii="Arial" w:hAnsi="Arial" w:cs="Arial"/>
          <w:sz w:val="20"/>
          <w:szCs w:val="20"/>
        </w:rPr>
        <w:t xml:space="preserve"> </w:t>
      </w:r>
    </w:p>
    <w:p w14:paraId="6A9EF7E0" w14:textId="77777777" w:rsidR="00FC1DBC" w:rsidRDefault="00FC1DBC" w:rsidP="00FC1DBC">
      <w:pPr>
        <w:pStyle w:val="Paragrafoelenco"/>
        <w:numPr>
          <w:ilvl w:val="0"/>
          <w:numId w:val="22"/>
        </w:numPr>
        <w:spacing w:line="360" w:lineRule="auto"/>
        <w:rPr>
          <w:rFonts w:ascii="Arial" w:hAnsi="Arial" w:cs="Arial"/>
        </w:rPr>
      </w:pPr>
      <w:r w:rsidRPr="00C72733">
        <w:rPr>
          <w:rFonts w:ascii="Arial" w:hAnsi="Arial" w:cs="Arial"/>
        </w:rPr>
        <w:t>in versione integrale</w:t>
      </w:r>
      <w:r w:rsidRPr="00FC1DBC">
        <w:rPr>
          <w:rFonts w:ascii="Arial" w:hAnsi="Arial" w:cs="Arial"/>
        </w:rPr>
        <w:t xml:space="preserve"> sul sito internet della Regione Autonoma della Sardegna www.regione.sardegna.it; </w:t>
      </w:r>
    </w:p>
    <w:p w14:paraId="212D87DE" w14:textId="77777777" w:rsidR="00FC1DBC" w:rsidRDefault="00FC1DBC" w:rsidP="00FC1DBC">
      <w:pPr>
        <w:pStyle w:val="Paragrafoelenco"/>
        <w:numPr>
          <w:ilvl w:val="0"/>
          <w:numId w:val="22"/>
        </w:numPr>
        <w:spacing w:line="360" w:lineRule="auto"/>
        <w:rPr>
          <w:rFonts w:ascii="Arial" w:hAnsi="Arial" w:cs="Arial"/>
        </w:rPr>
      </w:pPr>
      <w:r w:rsidRPr="00FC1DBC">
        <w:rPr>
          <w:rFonts w:ascii="Arial" w:hAnsi="Arial" w:cs="Arial"/>
        </w:rPr>
        <w:t xml:space="preserve">in versione integrale sul sito tematico www.sardegnalavoro.it; </w:t>
      </w:r>
    </w:p>
    <w:p w14:paraId="4190B85C" w14:textId="6AC20C0A" w:rsidR="00FC1DBC" w:rsidRPr="00FC1DBC" w:rsidRDefault="00FC1DBC" w:rsidP="00FC1DBC">
      <w:pPr>
        <w:pStyle w:val="Paragrafoelenco"/>
        <w:numPr>
          <w:ilvl w:val="0"/>
          <w:numId w:val="22"/>
        </w:numPr>
        <w:spacing w:line="360" w:lineRule="auto"/>
        <w:rPr>
          <w:rFonts w:ascii="Arial" w:hAnsi="Arial" w:cs="Arial"/>
        </w:rPr>
      </w:pPr>
      <w:r w:rsidRPr="00FC1DBC">
        <w:rPr>
          <w:rFonts w:ascii="Arial" w:hAnsi="Arial" w:cs="Arial"/>
        </w:rPr>
        <w:t>per estratto nel Bollettino Ufficiale della Regione Autonoma della Sardegna (B.U.R.A.S)</w:t>
      </w:r>
    </w:p>
    <w:p w14:paraId="6187C2B2" w14:textId="77777777" w:rsidR="001E32C2" w:rsidRPr="00A23145" w:rsidRDefault="001E32C2" w:rsidP="008C10B1">
      <w:pPr>
        <w:spacing w:line="360" w:lineRule="auto"/>
        <w:jc w:val="both"/>
        <w:rPr>
          <w:rFonts w:ascii="Arial" w:hAnsi="Arial" w:cs="Arial"/>
          <w:sz w:val="20"/>
          <w:szCs w:val="20"/>
        </w:rPr>
      </w:pPr>
    </w:p>
    <w:p w14:paraId="30451D80" w14:textId="77777777"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Documentazione allegata: </w:t>
      </w:r>
    </w:p>
    <w:p w14:paraId="617832A7" w14:textId="215284DB" w:rsidR="00A23145" w:rsidRDefault="00A23145" w:rsidP="008C10B1">
      <w:pPr>
        <w:spacing w:line="360" w:lineRule="auto"/>
        <w:jc w:val="both"/>
        <w:rPr>
          <w:rFonts w:ascii="Arial" w:hAnsi="Arial" w:cs="Arial"/>
          <w:sz w:val="20"/>
          <w:szCs w:val="20"/>
        </w:rPr>
      </w:pPr>
      <w:r w:rsidRPr="00A23145">
        <w:rPr>
          <w:rFonts w:ascii="Arial" w:hAnsi="Arial" w:cs="Arial"/>
          <w:sz w:val="20"/>
          <w:szCs w:val="20"/>
        </w:rPr>
        <w:t>Allegato A –</w:t>
      </w:r>
      <w:r>
        <w:rPr>
          <w:rFonts w:ascii="Arial" w:hAnsi="Arial" w:cs="Arial"/>
          <w:sz w:val="20"/>
          <w:szCs w:val="20"/>
        </w:rPr>
        <w:t xml:space="preserve"> Descrizione </w:t>
      </w:r>
      <w:r w:rsidRPr="00A23145">
        <w:rPr>
          <w:rFonts w:ascii="Arial" w:hAnsi="Arial" w:cs="Arial"/>
          <w:sz w:val="20"/>
          <w:szCs w:val="20"/>
        </w:rPr>
        <w:t>competenze attribuite a</w:t>
      </w:r>
      <w:r>
        <w:rPr>
          <w:rFonts w:ascii="Arial" w:hAnsi="Arial" w:cs="Arial"/>
          <w:sz w:val="20"/>
          <w:szCs w:val="20"/>
        </w:rPr>
        <w:t>i</w:t>
      </w:r>
      <w:r w:rsidRPr="00A23145">
        <w:rPr>
          <w:rFonts w:ascii="Arial" w:hAnsi="Arial" w:cs="Arial"/>
          <w:sz w:val="20"/>
          <w:szCs w:val="20"/>
        </w:rPr>
        <w:t xml:space="preserve"> Settor</w:t>
      </w:r>
      <w:r>
        <w:rPr>
          <w:rFonts w:ascii="Arial" w:hAnsi="Arial" w:cs="Arial"/>
          <w:sz w:val="20"/>
          <w:szCs w:val="20"/>
        </w:rPr>
        <w:t>i</w:t>
      </w:r>
      <w:r w:rsidRPr="00A23145">
        <w:rPr>
          <w:rFonts w:ascii="Arial" w:hAnsi="Arial" w:cs="Arial"/>
          <w:sz w:val="20"/>
          <w:szCs w:val="20"/>
        </w:rPr>
        <w:t xml:space="preserve"> </w:t>
      </w:r>
    </w:p>
    <w:p w14:paraId="6689947C" w14:textId="431595EF" w:rsidR="001E32C2"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Allegato </w:t>
      </w:r>
      <w:r w:rsidR="00A23145">
        <w:rPr>
          <w:rFonts w:ascii="Arial" w:hAnsi="Arial" w:cs="Arial"/>
          <w:sz w:val="20"/>
          <w:szCs w:val="20"/>
        </w:rPr>
        <w:t>B</w:t>
      </w:r>
      <w:r w:rsidRPr="00A23145">
        <w:rPr>
          <w:rFonts w:ascii="Arial" w:hAnsi="Arial" w:cs="Arial"/>
          <w:sz w:val="20"/>
          <w:szCs w:val="20"/>
        </w:rPr>
        <w:t xml:space="preserve"> – Modulo </w:t>
      </w:r>
      <w:r w:rsidR="00924443">
        <w:rPr>
          <w:rFonts w:ascii="Arial" w:hAnsi="Arial" w:cs="Arial"/>
          <w:sz w:val="20"/>
          <w:szCs w:val="20"/>
        </w:rPr>
        <w:t>manifestazione di interesse</w:t>
      </w:r>
    </w:p>
    <w:p w14:paraId="5E75A2F0" w14:textId="258F9EF3" w:rsidR="00941A31" w:rsidRPr="00A23145" w:rsidRDefault="001E32C2" w:rsidP="008C10B1">
      <w:pPr>
        <w:spacing w:line="360" w:lineRule="auto"/>
        <w:jc w:val="both"/>
        <w:rPr>
          <w:rFonts w:ascii="Arial" w:hAnsi="Arial" w:cs="Arial"/>
          <w:sz w:val="20"/>
          <w:szCs w:val="20"/>
        </w:rPr>
      </w:pPr>
      <w:r w:rsidRPr="00A23145">
        <w:rPr>
          <w:rFonts w:ascii="Arial" w:hAnsi="Arial" w:cs="Arial"/>
          <w:sz w:val="20"/>
          <w:szCs w:val="20"/>
        </w:rPr>
        <w:t xml:space="preserve">Allegato </w:t>
      </w:r>
      <w:r w:rsidR="00A23145">
        <w:rPr>
          <w:rFonts w:ascii="Arial" w:hAnsi="Arial" w:cs="Arial"/>
          <w:sz w:val="20"/>
          <w:szCs w:val="20"/>
        </w:rPr>
        <w:t>C</w:t>
      </w:r>
      <w:r w:rsidRPr="00A23145">
        <w:rPr>
          <w:rFonts w:ascii="Arial" w:hAnsi="Arial" w:cs="Arial"/>
          <w:sz w:val="20"/>
          <w:szCs w:val="20"/>
        </w:rPr>
        <w:t xml:space="preserve"> – Informativa</w:t>
      </w:r>
      <w:r w:rsidR="00F17DBC">
        <w:rPr>
          <w:rFonts w:ascii="Arial" w:hAnsi="Arial" w:cs="Arial"/>
          <w:sz w:val="20"/>
          <w:szCs w:val="20"/>
        </w:rPr>
        <w:t xml:space="preserve"> generale</w:t>
      </w:r>
    </w:p>
    <w:sectPr w:rsidR="00941A31" w:rsidRPr="00A23145">
      <w:headerReference w:type="default" r:id="rId7"/>
      <w:footerReference w:type="default" r:id="rId8"/>
      <w:pgSz w:w="11906" w:h="16838"/>
      <w:pgMar w:top="766" w:right="1418" w:bottom="1007" w:left="1418" w:header="709" w:footer="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0383" w14:textId="77777777" w:rsidR="002916F6" w:rsidRDefault="002916F6">
      <w:r>
        <w:separator/>
      </w:r>
    </w:p>
  </w:endnote>
  <w:endnote w:type="continuationSeparator" w:id="0">
    <w:p w14:paraId="3EEA23BC" w14:textId="77777777" w:rsidR="002916F6" w:rsidRDefault="0029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92514"/>
      <w:docPartObj>
        <w:docPartGallery w:val="Page Numbers (Bottom of Page)"/>
        <w:docPartUnique/>
      </w:docPartObj>
    </w:sdtPr>
    <w:sdtEndPr/>
    <w:sdtContent>
      <w:p w14:paraId="1ACFB48F" w14:textId="0357DEE8" w:rsidR="00A23145" w:rsidRDefault="00A23145">
        <w:pPr>
          <w:pStyle w:val="Pidipagina"/>
          <w:jc w:val="right"/>
        </w:pPr>
        <w:r>
          <w:fldChar w:fldCharType="begin"/>
        </w:r>
        <w:r>
          <w:instrText>PAGE   \* MERGEFORMAT</w:instrText>
        </w:r>
        <w:r>
          <w:fldChar w:fldCharType="separate"/>
        </w:r>
        <w:r>
          <w:t>2</w:t>
        </w:r>
        <w:r>
          <w:fldChar w:fldCharType="end"/>
        </w:r>
      </w:p>
    </w:sdtContent>
  </w:sdt>
  <w:p w14:paraId="65214307" w14:textId="37481B73" w:rsidR="00DF233A" w:rsidRDefault="00DF233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7823" w14:textId="77777777" w:rsidR="002916F6" w:rsidRDefault="002916F6">
      <w:r>
        <w:rPr>
          <w:color w:val="000000"/>
        </w:rPr>
        <w:separator/>
      </w:r>
    </w:p>
  </w:footnote>
  <w:footnote w:type="continuationSeparator" w:id="0">
    <w:p w14:paraId="0E2B8F24" w14:textId="77777777" w:rsidR="002916F6" w:rsidRDefault="00291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EEC9" w14:textId="77777777" w:rsidR="00DF233A" w:rsidRDefault="00DF233A">
    <w:pPr>
      <w:pStyle w:val="Intestazione"/>
      <w:spacing w:after="60"/>
      <w:jc w:val="center"/>
    </w:pPr>
    <w:r>
      <w:rPr>
        <w:noProof/>
      </w:rPr>
      <w:drawing>
        <wp:inline distT="0" distB="0" distL="0" distR="0" wp14:anchorId="642E3A80" wp14:editId="5C872307">
          <wp:extent cx="1733400" cy="1028882"/>
          <wp:effectExtent l="0" t="0" r="150" b="0"/>
          <wp:docPr id="1429159988" name="Immagine 491590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3" t="-108" r="-63" b="-108"/>
                  <a:stretch>
                    <a:fillRect/>
                  </a:stretch>
                </pic:blipFill>
                <pic:spPr>
                  <a:xfrm>
                    <a:off x="0" y="0"/>
                    <a:ext cx="1733400" cy="1028882"/>
                  </a:xfrm>
                  <a:prstGeom prst="rect">
                    <a:avLst/>
                  </a:prstGeom>
                  <a:noFill/>
                  <a:ln>
                    <a:noFill/>
                    <a:prstDash/>
                  </a:ln>
                </pic:spPr>
              </pic:pic>
            </a:graphicData>
          </a:graphic>
        </wp:inline>
      </w:drawing>
    </w:r>
  </w:p>
  <w:p w14:paraId="43149991" w14:textId="77777777" w:rsidR="00DF233A" w:rsidRDefault="00DF233A">
    <w:pPr>
      <w:pStyle w:val="Standard"/>
      <w:keepNext/>
      <w:jc w:val="center"/>
    </w:pPr>
    <w:r>
      <w:rPr>
        <w:rFonts w:ascii="Arial" w:eastAsia="Microsoft YaHei" w:hAnsi="Arial" w:cs="Arial"/>
        <w:caps/>
        <w:kern w:val="3"/>
        <w:sz w:val="16"/>
        <w:szCs w:val="16"/>
        <w:lang w:eastAsia="zh-CN"/>
      </w:rPr>
      <w:t>ASSESSORADU DE SU TRABALLU, FORMATZIONE PROFESSIONALE, COOPERATZIONE E SEGURÀNTZIA SOTZIALE</w:t>
    </w:r>
  </w:p>
  <w:p w14:paraId="085435F5" w14:textId="77777777" w:rsidR="00DF233A" w:rsidRDefault="00DF233A">
    <w:pPr>
      <w:pStyle w:val="Standard"/>
      <w:keepNext/>
      <w:spacing w:after="60"/>
      <w:jc w:val="center"/>
    </w:pPr>
    <w:r>
      <w:rPr>
        <w:rFonts w:ascii="Arial" w:eastAsia="Microsoft YaHei" w:hAnsi="Arial" w:cs="Arial"/>
        <w:kern w:val="3"/>
        <w:sz w:val="16"/>
        <w:szCs w:val="16"/>
        <w:lang w:eastAsia="zh-CN"/>
      </w:rPr>
      <w:t>ASSESSORATO DEL LAVORO, FORMAZIONE PROFESSIONALE, COOPERAZIONE E SICUREZZA SOCIALE</w:t>
    </w:r>
  </w:p>
  <w:p w14:paraId="21A6A929" w14:textId="77777777" w:rsidR="00DF233A" w:rsidRDefault="00DF233A">
    <w:pPr>
      <w:pStyle w:val="Standard"/>
      <w:tabs>
        <w:tab w:val="center" w:pos="6663"/>
        <w:tab w:val="right" w:pos="9638"/>
      </w:tabs>
      <w:spacing w:before="60" w:line="276" w:lineRule="auto"/>
    </w:pPr>
    <w:r>
      <w:rPr>
        <w:rFonts w:ascii="Arial" w:hAnsi="Arial" w:cs="Arial"/>
        <w:sz w:val="16"/>
        <w:szCs w:val="16"/>
      </w:rPr>
      <w:t>Direzione Generale del Lavoro, Formazione Professionale,</w:t>
    </w:r>
  </w:p>
  <w:p w14:paraId="11B4435E" w14:textId="77777777" w:rsidR="00DF233A" w:rsidRDefault="00DF233A">
    <w:pPr>
      <w:pStyle w:val="Standard"/>
      <w:tabs>
        <w:tab w:val="center" w:pos="6663"/>
        <w:tab w:val="right" w:pos="9638"/>
      </w:tabs>
      <w:spacing w:line="276" w:lineRule="auto"/>
    </w:pPr>
    <w:r>
      <w:rPr>
        <w:rFonts w:ascii="Arial" w:hAnsi="Arial" w:cs="Arial"/>
        <w:sz w:val="16"/>
        <w:szCs w:val="16"/>
      </w:rPr>
      <w:t>Cooperazione e Sicurezza Sociale</w:t>
    </w:r>
  </w:p>
  <w:p w14:paraId="4B892CD6" w14:textId="77777777" w:rsidR="00DF233A" w:rsidRDefault="00DF233A">
    <w:pPr>
      <w:pStyle w:val="Intestazione"/>
      <w:spacing w:line="360" w:lineRule="auto"/>
    </w:pPr>
    <w:r>
      <w:rPr>
        <w:rFonts w:ascii="Arial" w:hAnsi="Arial" w:cs="Arial"/>
        <w:sz w:val="15"/>
        <w:szCs w:val="15"/>
      </w:rPr>
      <w:t>CUF: O06R7C – CDR: 00.10.01.00</w:t>
    </w:r>
  </w:p>
  <w:p w14:paraId="6889F6B7" w14:textId="77777777" w:rsidR="00DF233A" w:rsidRDefault="00DF233A">
    <w:pPr>
      <w:pStyle w:val="Intestazione"/>
      <w:spacing w:line="360" w:lineRule="auto"/>
      <w:rPr>
        <w:rFonts w:ascii="Arial" w:hAnsi="Arial" w:cs="Arial"/>
        <w:sz w:val="15"/>
        <w:szCs w:val="15"/>
      </w:rPr>
    </w:pPr>
  </w:p>
  <w:p w14:paraId="0FCAB6AE" w14:textId="77777777" w:rsidR="00DF233A" w:rsidRDefault="00DF233A">
    <w:pPr>
      <w:pStyle w:val="Intestazione"/>
      <w:spacing w:line="360" w:lineRule="auto"/>
      <w:rPr>
        <w:rFonts w:ascii="Arial" w:hAnsi="Arial" w:cs="Arial"/>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6C1"/>
    <w:multiLevelType w:val="multilevel"/>
    <w:tmpl w:val="81CE5694"/>
    <w:styleLink w:val="WWNum6"/>
    <w:lvl w:ilvl="0">
      <w:start w:val="1"/>
      <w:numFmt w:val="decimal"/>
      <w:lvlText w:val="%1."/>
      <w:lvlJc w:val="left"/>
      <w:pPr>
        <w:ind w:left="720" w:hanging="360"/>
      </w:pPr>
      <w:rPr>
        <w:b w:val="0"/>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C8161C2"/>
    <w:multiLevelType w:val="hybridMultilevel"/>
    <w:tmpl w:val="58C6F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CD7DFD"/>
    <w:multiLevelType w:val="multilevel"/>
    <w:tmpl w:val="7338A338"/>
    <w:styleLink w:val="WWNum16"/>
    <w:lvl w:ilvl="0">
      <w:numFmt w:val="bullet"/>
      <w:lvlText w:val=""/>
      <w:lvlJc w:val="left"/>
      <w:pPr>
        <w:ind w:left="2280" w:hanging="360"/>
      </w:pPr>
      <w:rPr>
        <w:rFonts w:ascii="Wingdings" w:hAnsi="Wingdings" w:cs="Wingdings"/>
      </w:rPr>
    </w:lvl>
    <w:lvl w:ilvl="1">
      <w:numFmt w:val="bullet"/>
      <w:lvlText w:val="o"/>
      <w:lvlJc w:val="left"/>
      <w:pPr>
        <w:ind w:left="3000" w:hanging="360"/>
      </w:pPr>
      <w:rPr>
        <w:rFonts w:ascii="Courier New" w:hAnsi="Courier New" w:cs="Courier New"/>
      </w:rPr>
    </w:lvl>
    <w:lvl w:ilvl="2">
      <w:numFmt w:val="bullet"/>
      <w:lvlText w:val=""/>
      <w:lvlJc w:val="left"/>
      <w:pPr>
        <w:ind w:left="3720" w:hanging="360"/>
      </w:pPr>
      <w:rPr>
        <w:rFonts w:ascii="Wingdings" w:hAnsi="Wingdings" w:cs="Wingdings"/>
      </w:rPr>
    </w:lvl>
    <w:lvl w:ilvl="3">
      <w:numFmt w:val="bullet"/>
      <w:lvlText w:val=""/>
      <w:lvlJc w:val="left"/>
      <w:pPr>
        <w:ind w:left="4440" w:hanging="360"/>
      </w:pPr>
      <w:rPr>
        <w:rFonts w:ascii="Symbol" w:hAnsi="Symbol" w:cs="Symbol"/>
      </w:rPr>
    </w:lvl>
    <w:lvl w:ilvl="4">
      <w:numFmt w:val="bullet"/>
      <w:lvlText w:val="o"/>
      <w:lvlJc w:val="left"/>
      <w:pPr>
        <w:ind w:left="5160" w:hanging="360"/>
      </w:pPr>
      <w:rPr>
        <w:rFonts w:ascii="Courier New" w:hAnsi="Courier New" w:cs="Courier New"/>
      </w:rPr>
    </w:lvl>
    <w:lvl w:ilvl="5">
      <w:numFmt w:val="bullet"/>
      <w:lvlText w:val=""/>
      <w:lvlJc w:val="left"/>
      <w:pPr>
        <w:ind w:left="5880" w:hanging="360"/>
      </w:pPr>
      <w:rPr>
        <w:rFonts w:ascii="Wingdings" w:hAnsi="Wingdings" w:cs="Wingdings"/>
      </w:rPr>
    </w:lvl>
    <w:lvl w:ilvl="6">
      <w:numFmt w:val="bullet"/>
      <w:lvlText w:val=""/>
      <w:lvlJc w:val="left"/>
      <w:pPr>
        <w:ind w:left="6600" w:hanging="360"/>
      </w:pPr>
      <w:rPr>
        <w:rFonts w:ascii="Symbol" w:hAnsi="Symbol" w:cs="Symbol"/>
      </w:rPr>
    </w:lvl>
    <w:lvl w:ilvl="7">
      <w:numFmt w:val="bullet"/>
      <w:lvlText w:val="o"/>
      <w:lvlJc w:val="left"/>
      <w:pPr>
        <w:ind w:left="7320" w:hanging="360"/>
      </w:pPr>
      <w:rPr>
        <w:rFonts w:ascii="Courier New" w:hAnsi="Courier New" w:cs="Courier New"/>
      </w:rPr>
    </w:lvl>
    <w:lvl w:ilvl="8">
      <w:numFmt w:val="bullet"/>
      <w:lvlText w:val=""/>
      <w:lvlJc w:val="left"/>
      <w:pPr>
        <w:ind w:left="8040" w:hanging="360"/>
      </w:pPr>
      <w:rPr>
        <w:rFonts w:ascii="Wingdings" w:hAnsi="Wingdings" w:cs="Wingdings"/>
      </w:rPr>
    </w:lvl>
  </w:abstractNum>
  <w:abstractNum w:abstractNumId="3" w15:restartNumberingAfterBreak="0">
    <w:nsid w:val="21AC079E"/>
    <w:multiLevelType w:val="multilevel"/>
    <w:tmpl w:val="CB9A6882"/>
    <w:styleLink w:val="WWNum4"/>
    <w:lvl w:ilvl="0">
      <w:start w:val="1"/>
      <w:numFmt w:val="lowerLetter"/>
      <w:lvlText w:val="%1."/>
      <w:lvlJc w:val="left"/>
      <w:pPr>
        <w:ind w:left="1069" w:hanging="360"/>
      </w:pPr>
      <w:rPr>
        <w:rFonts w:ascii="Helvetica" w:hAnsi="Helvetica" w:cs="Helvetica"/>
        <w:b/>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3229"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4" w15:restartNumberingAfterBreak="0">
    <w:nsid w:val="263922D0"/>
    <w:multiLevelType w:val="multilevel"/>
    <w:tmpl w:val="9F1C712E"/>
    <w:styleLink w:val="WWNum9"/>
    <w:lvl w:ilvl="0">
      <w:start w:val="1"/>
      <w:numFmt w:val="lowerLetter"/>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5" w15:restartNumberingAfterBreak="0">
    <w:nsid w:val="2DC35B26"/>
    <w:multiLevelType w:val="multilevel"/>
    <w:tmpl w:val="FF808EB8"/>
    <w:styleLink w:val="WWNum10"/>
    <w:lvl w:ilvl="0">
      <w:numFmt w:val="bullet"/>
      <w:lvlText w:val="-"/>
      <w:lvlJc w:val="left"/>
      <w:pPr>
        <w:ind w:left="720" w:hanging="360"/>
      </w:pPr>
      <w:rPr>
        <w:rFonts w:ascii="Times New Roman" w:hAnsi="Times New Roman" w:cs="Garamond"/>
      </w:rPr>
    </w:lvl>
    <w:lvl w:ilvl="1">
      <w:start w:val="1"/>
      <w:numFmt w:val="lowerLetter"/>
      <w:lvlText w:val=")"/>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30F278E8"/>
    <w:multiLevelType w:val="multilevel"/>
    <w:tmpl w:val="7E38A352"/>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2412F00"/>
    <w:multiLevelType w:val="multilevel"/>
    <w:tmpl w:val="794844A0"/>
    <w:styleLink w:val="WWNum1"/>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3FE32B33"/>
    <w:multiLevelType w:val="hybridMultilevel"/>
    <w:tmpl w:val="F4D29E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6C39AC"/>
    <w:multiLevelType w:val="multilevel"/>
    <w:tmpl w:val="5500690C"/>
    <w:styleLink w:val="WWNum5"/>
    <w:lvl w:ilvl="0">
      <w:numFmt w:val="bullet"/>
      <w:lvlText w:val="-"/>
      <w:lvlJc w:val="left"/>
      <w:pPr>
        <w:ind w:left="720" w:hanging="360"/>
      </w:pPr>
      <w:rPr>
        <w:rFonts w:ascii="Times New Roman" w:eastAsia="Times New Roman" w:hAnsi="Times New Roman"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E874D62"/>
    <w:multiLevelType w:val="multilevel"/>
    <w:tmpl w:val="B7A83B92"/>
    <w:styleLink w:val="WWNum11"/>
    <w:lvl w:ilvl="0">
      <w:numFmt w:val="bullet"/>
      <w:lvlText w:val="-"/>
      <w:lvlJc w:val="left"/>
      <w:pPr>
        <w:ind w:left="720" w:hanging="360"/>
      </w:pPr>
      <w:rPr>
        <w:rFonts w:ascii="Times New Roman" w:hAnsi="Times New Roman" w:cs="Garamond"/>
      </w:rPr>
    </w:lvl>
    <w:lvl w:ilvl="1">
      <w:start w:val="1"/>
      <w:numFmt w:val="lowerLetter"/>
      <w:lvlText w:val=")"/>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4FEB3633"/>
    <w:multiLevelType w:val="multilevel"/>
    <w:tmpl w:val="F3B2905C"/>
    <w:styleLink w:val="WWNum14"/>
    <w:lvl w:ilvl="0">
      <w:numFmt w:val="bullet"/>
      <w:lvlText w:val=""/>
      <w:lvlJc w:val="left"/>
      <w:pPr>
        <w:ind w:left="-131" w:hanging="360"/>
      </w:pPr>
      <w:rPr>
        <w:rFonts w:ascii="Symbol" w:hAnsi="Symbol"/>
      </w:rPr>
    </w:lvl>
    <w:lvl w:ilvl="1">
      <w:numFmt w:val="bullet"/>
      <w:lvlText w:val="o"/>
      <w:lvlJc w:val="left"/>
      <w:pPr>
        <w:ind w:left="589" w:hanging="360"/>
      </w:pPr>
      <w:rPr>
        <w:rFonts w:ascii="Courier New" w:hAnsi="Courier New" w:cs="Courier New"/>
      </w:rPr>
    </w:lvl>
    <w:lvl w:ilvl="2">
      <w:numFmt w:val="bullet"/>
      <w:lvlText w:val=""/>
      <w:lvlJc w:val="left"/>
      <w:pPr>
        <w:ind w:left="1309" w:hanging="360"/>
      </w:pPr>
      <w:rPr>
        <w:rFonts w:ascii="Wingdings" w:hAnsi="Wingdings"/>
      </w:rPr>
    </w:lvl>
    <w:lvl w:ilvl="3">
      <w:numFmt w:val="bullet"/>
      <w:lvlText w:val=""/>
      <w:lvlJc w:val="left"/>
      <w:pPr>
        <w:ind w:left="2029" w:hanging="360"/>
      </w:pPr>
      <w:rPr>
        <w:rFonts w:ascii="Symbol" w:hAnsi="Symbol"/>
      </w:rPr>
    </w:lvl>
    <w:lvl w:ilvl="4">
      <w:numFmt w:val="bullet"/>
      <w:lvlText w:val="o"/>
      <w:lvlJc w:val="left"/>
      <w:pPr>
        <w:ind w:left="2749" w:hanging="360"/>
      </w:pPr>
      <w:rPr>
        <w:rFonts w:ascii="Courier New" w:hAnsi="Courier New" w:cs="Courier New"/>
      </w:rPr>
    </w:lvl>
    <w:lvl w:ilvl="5">
      <w:numFmt w:val="bullet"/>
      <w:lvlText w:val=""/>
      <w:lvlJc w:val="left"/>
      <w:pPr>
        <w:ind w:left="3469" w:hanging="360"/>
      </w:pPr>
      <w:rPr>
        <w:rFonts w:ascii="Wingdings" w:hAnsi="Wingdings"/>
      </w:rPr>
    </w:lvl>
    <w:lvl w:ilvl="6">
      <w:numFmt w:val="bullet"/>
      <w:lvlText w:val=""/>
      <w:lvlJc w:val="left"/>
      <w:pPr>
        <w:ind w:left="4189" w:hanging="360"/>
      </w:pPr>
      <w:rPr>
        <w:rFonts w:ascii="Symbol" w:hAnsi="Symbol"/>
      </w:rPr>
    </w:lvl>
    <w:lvl w:ilvl="7">
      <w:numFmt w:val="bullet"/>
      <w:lvlText w:val="o"/>
      <w:lvlJc w:val="left"/>
      <w:pPr>
        <w:ind w:left="4909" w:hanging="360"/>
      </w:pPr>
      <w:rPr>
        <w:rFonts w:ascii="Courier New" w:hAnsi="Courier New" w:cs="Courier New"/>
      </w:rPr>
    </w:lvl>
    <w:lvl w:ilvl="8">
      <w:numFmt w:val="bullet"/>
      <w:lvlText w:val=""/>
      <w:lvlJc w:val="left"/>
      <w:pPr>
        <w:ind w:left="5629" w:hanging="360"/>
      </w:pPr>
      <w:rPr>
        <w:rFonts w:ascii="Wingdings" w:hAnsi="Wingdings"/>
      </w:rPr>
    </w:lvl>
  </w:abstractNum>
  <w:abstractNum w:abstractNumId="12" w15:restartNumberingAfterBreak="0">
    <w:nsid w:val="567F199A"/>
    <w:multiLevelType w:val="multilevel"/>
    <w:tmpl w:val="C71E7290"/>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5A331279"/>
    <w:multiLevelType w:val="multilevel"/>
    <w:tmpl w:val="D40E9A94"/>
    <w:styleLink w:val="WWNum8"/>
    <w:lvl w:ilvl="0">
      <w:numFmt w:val="bullet"/>
      <w:lvlText w:val="-"/>
      <w:lvlJc w:val="left"/>
      <w:pPr>
        <w:ind w:left="720" w:hanging="360"/>
      </w:pPr>
      <w:rPr>
        <w:rFonts w:ascii="Times New Roman" w:hAnsi="Times New Roman" w:cs="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674B03E6"/>
    <w:multiLevelType w:val="multilevel"/>
    <w:tmpl w:val="6D140978"/>
    <w:styleLink w:val="WWNum7"/>
    <w:lvl w:ilvl="0">
      <w:numFmt w:val="bullet"/>
      <w:lvlText w:val="-"/>
      <w:lvlJc w:val="left"/>
      <w:pPr>
        <w:ind w:left="720" w:hanging="360"/>
      </w:pPr>
      <w:rPr>
        <w:rFonts w:ascii="Times New Roman" w:hAnsi="Times New Roman" w:cs="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6A631905"/>
    <w:multiLevelType w:val="multilevel"/>
    <w:tmpl w:val="1A687450"/>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C752359"/>
    <w:multiLevelType w:val="multilevel"/>
    <w:tmpl w:val="91503770"/>
    <w:styleLink w:val="WWNum12"/>
    <w:lvl w:ilvl="0">
      <w:numFmt w:val="bullet"/>
      <w:lvlText w:val="-"/>
      <w:lvlJc w:val="left"/>
      <w:pPr>
        <w:ind w:left="720" w:hanging="360"/>
      </w:pPr>
      <w:rPr>
        <w:rFonts w:ascii="Times New Roman" w:eastAsia="Calibri" w:hAnsi="Times New Roman"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DEF3BA6"/>
    <w:multiLevelType w:val="hybridMultilevel"/>
    <w:tmpl w:val="2FDA137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9DA73EE"/>
    <w:multiLevelType w:val="multilevel"/>
    <w:tmpl w:val="83828F48"/>
    <w:styleLink w:val="WWNum13"/>
    <w:lvl w:ilvl="0">
      <w:numFmt w:val="bullet"/>
      <w:lvlText w:val=""/>
      <w:lvlJc w:val="left"/>
      <w:pPr>
        <w:ind w:left="2280" w:hanging="360"/>
      </w:pPr>
      <w:rPr>
        <w:rFonts w:ascii="Wingdings" w:hAnsi="Wingdings"/>
      </w:rPr>
    </w:lvl>
    <w:lvl w:ilvl="1">
      <w:numFmt w:val="bullet"/>
      <w:lvlText w:val="o"/>
      <w:lvlJc w:val="left"/>
      <w:pPr>
        <w:ind w:left="3000" w:hanging="360"/>
      </w:pPr>
      <w:rPr>
        <w:rFonts w:ascii="Courier New" w:hAnsi="Courier New" w:cs="Courier New"/>
      </w:rPr>
    </w:lvl>
    <w:lvl w:ilvl="2">
      <w:numFmt w:val="bullet"/>
      <w:lvlText w:val=""/>
      <w:lvlJc w:val="left"/>
      <w:pPr>
        <w:ind w:left="3720" w:hanging="360"/>
      </w:pPr>
      <w:rPr>
        <w:rFonts w:ascii="Wingdings" w:hAnsi="Wingdings"/>
      </w:rPr>
    </w:lvl>
    <w:lvl w:ilvl="3">
      <w:numFmt w:val="bullet"/>
      <w:lvlText w:val=""/>
      <w:lvlJc w:val="left"/>
      <w:pPr>
        <w:ind w:left="4440" w:hanging="360"/>
      </w:pPr>
      <w:rPr>
        <w:rFonts w:ascii="Symbol" w:hAnsi="Symbol"/>
      </w:rPr>
    </w:lvl>
    <w:lvl w:ilvl="4">
      <w:numFmt w:val="bullet"/>
      <w:lvlText w:val="o"/>
      <w:lvlJc w:val="left"/>
      <w:pPr>
        <w:ind w:left="5160" w:hanging="360"/>
      </w:pPr>
      <w:rPr>
        <w:rFonts w:ascii="Courier New" w:hAnsi="Courier New" w:cs="Courier New"/>
      </w:rPr>
    </w:lvl>
    <w:lvl w:ilvl="5">
      <w:numFmt w:val="bullet"/>
      <w:lvlText w:val=""/>
      <w:lvlJc w:val="left"/>
      <w:pPr>
        <w:ind w:left="5880" w:hanging="360"/>
      </w:pPr>
      <w:rPr>
        <w:rFonts w:ascii="Wingdings" w:hAnsi="Wingdings"/>
      </w:rPr>
    </w:lvl>
    <w:lvl w:ilvl="6">
      <w:numFmt w:val="bullet"/>
      <w:lvlText w:val=""/>
      <w:lvlJc w:val="left"/>
      <w:pPr>
        <w:ind w:left="6600" w:hanging="360"/>
      </w:pPr>
      <w:rPr>
        <w:rFonts w:ascii="Symbol" w:hAnsi="Symbol"/>
      </w:rPr>
    </w:lvl>
    <w:lvl w:ilvl="7">
      <w:numFmt w:val="bullet"/>
      <w:lvlText w:val="o"/>
      <w:lvlJc w:val="left"/>
      <w:pPr>
        <w:ind w:left="7320" w:hanging="360"/>
      </w:pPr>
      <w:rPr>
        <w:rFonts w:ascii="Courier New" w:hAnsi="Courier New" w:cs="Courier New"/>
      </w:rPr>
    </w:lvl>
    <w:lvl w:ilvl="8">
      <w:numFmt w:val="bullet"/>
      <w:lvlText w:val=""/>
      <w:lvlJc w:val="left"/>
      <w:pPr>
        <w:ind w:left="8040" w:hanging="360"/>
      </w:pPr>
      <w:rPr>
        <w:rFonts w:ascii="Wingdings" w:hAnsi="Wingdings"/>
      </w:rPr>
    </w:lvl>
  </w:abstractNum>
  <w:abstractNum w:abstractNumId="19" w15:restartNumberingAfterBreak="0">
    <w:nsid w:val="7C8A0A96"/>
    <w:multiLevelType w:val="hybridMultilevel"/>
    <w:tmpl w:val="965CE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DFA275B"/>
    <w:multiLevelType w:val="multilevel"/>
    <w:tmpl w:val="2F588CE2"/>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9103405">
    <w:abstractNumId w:val="7"/>
  </w:num>
  <w:num w:numId="2" w16cid:durableId="384253878">
    <w:abstractNumId w:val="20"/>
  </w:num>
  <w:num w:numId="3" w16cid:durableId="1319074454">
    <w:abstractNumId w:val="15"/>
  </w:num>
  <w:num w:numId="4" w16cid:durableId="1734888421">
    <w:abstractNumId w:val="3"/>
  </w:num>
  <w:num w:numId="5" w16cid:durableId="866677750">
    <w:abstractNumId w:val="9"/>
  </w:num>
  <w:num w:numId="6" w16cid:durableId="1645968798">
    <w:abstractNumId w:val="0"/>
  </w:num>
  <w:num w:numId="7" w16cid:durableId="1245259269">
    <w:abstractNumId w:val="14"/>
  </w:num>
  <w:num w:numId="8" w16cid:durableId="1739548002">
    <w:abstractNumId w:val="13"/>
  </w:num>
  <w:num w:numId="9" w16cid:durableId="1060862518">
    <w:abstractNumId w:val="4"/>
  </w:num>
  <w:num w:numId="10" w16cid:durableId="1457529859">
    <w:abstractNumId w:val="5"/>
  </w:num>
  <w:num w:numId="11" w16cid:durableId="1817602397">
    <w:abstractNumId w:val="10"/>
  </w:num>
  <w:num w:numId="12" w16cid:durableId="576136053">
    <w:abstractNumId w:val="16"/>
  </w:num>
  <w:num w:numId="13" w16cid:durableId="665865806">
    <w:abstractNumId w:val="18"/>
  </w:num>
  <w:num w:numId="14" w16cid:durableId="1569152842">
    <w:abstractNumId w:val="11"/>
  </w:num>
  <w:num w:numId="15" w16cid:durableId="1239904670">
    <w:abstractNumId w:val="12"/>
  </w:num>
  <w:num w:numId="16" w16cid:durableId="499395677">
    <w:abstractNumId w:val="2"/>
  </w:num>
  <w:num w:numId="17" w16cid:durableId="75397700">
    <w:abstractNumId w:val="6"/>
  </w:num>
  <w:num w:numId="18" w16cid:durableId="1621259543">
    <w:abstractNumId w:val="2"/>
  </w:num>
  <w:num w:numId="19" w16cid:durableId="308435859">
    <w:abstractNumId w:val="17"/>
  </w:num>
  <w:num w:numId="20" w16cid:durableId="661394526">
    <w:abstractNumId w:val="1"/>
  </w:num>
  <w:num w:numId="21" w16cid:durableId="842359846">
    <w:abstractNumId w:val="8"/>
  </w:num>
  <w:num w:numId="22" w16cid:durableId="7311979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31"/>
    <w:rsid w:val="00073FE9"/>
    <w:rsid w:val="000A0743"/>
    <w:rsid w:val="0015165B"/>
    <w:rsid w:val="001B63AD"/>
    <w:rsid w:val="001E32C2"/>
    <w:rsid w:val="002137AB"/>
    <w:rsid w:val="002916F6"/>
    <w:rsid w:val="00314F45"/>
    <w:rsid w:val="00344164"/>
    <w:rsid w:val="003E38BE"/>
    <w:rsid w:val="00425FCE"/>
    <w:rsid w:val="00552341"/>
    <w:rsid w:val="00643293"/>
    <w:rsid w:val="0068201C"/>
    <w:rsid w:val="006B31D8"/>
    <w:rsid w:val="006E3FAF"/>
    <w:rsid w:val="00731AFE"/>
    <w:rsid w:val="00732187"/>
    <w:rsid w:val="0079352E"/>
    <w:rsid w:val="007D0CC5"/>
    <w:rsid w:val="00856A0B"/>
    <w:rsid w:val="008A68D4"/>
    <w:rsid w:val="008C10B1"/>
    <w:rsid w:val="0090479D"/>
    <w:rsid w:val="00924443"/>
    <w:rsid w:val="00941A31"/>
    <w:rsid w:val="00995DA5"/>
    <w:rsid w:val="009C79B8"/>
    <w:rsid w:val="00A11BC3"/>
    <w:rsid w:val="00A23145"/>
    <w:rsid w:val="00A5225A"/>
    <w:rsid w:val="00BA5255"/>
    <w:rsid w:val="00C72733"/>
    <w:rsid w:val="00CE0F5D"/>
    <w:rsid w:val="00DF233A"/>
    <w:rsid w:val="00F13524"/>
    <w:rsid w:val="00F17DBC"/>
    <w:rsid w:val="00F8064B"/>
    <w:rsid w:val="00F87F4E"/>
    <w:rsid w:val="00FC1D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3C88"/>
  <w15:docId w15:val="{2F5EC5A7-C6CF-4786-BE4D-146D337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4"/>
        <w:szCs w:val="24"/>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uiPriority w:val="9"/>
    <w:qFormat/>
    <w:pPr>
      <w:spacing w:before="280" w:after="280"/>
      <w:outlineLvl w:val="0"/>
    </w:pPr>
    <w:rPr>
      <w:rFonts w:ascii="Times New Roman" w:eastAsia="Times New Roman" w:hAnsi="Times New Roman" w:cs="Times New Roman"/>
      <w:b/>
      <w:bCs/>
      <w:kern w:val="3"/>
      <w:sz w:val="48"/>
      <w:szCs w:val="48"/>
      <w:lang w:eastAsia="it-IT"/>
    </w:rPr>
  </w:style>
  <w:style w:type="paragraph" w:styleId="Titolo3">
    <w:name w:val="heading 3"/>
    <w:basedOn w:val="Standard"/>
    <w:next w:val="Standard"/>
    <w:uiPriority w:val="9"/>
    <w:semiHidden/>
    <w:unhideWhenUsed/>
    <w:qFormat/>
    <w:pPr>
      <w:keepNext/>
      <w:keepLines/>
      <w:spacing w:before="200" w:line="276" w:lineRule="auto"/>
      <w:jc w:val="both"/>
      <w:outlineLvl w:val="2"/>
    </w:pPr>
    <w:rPr>
      <w:rFonts w:ascii="Arial" w:eastAsia="MS Gothic" w:hAnsi="Arial" w:cs="Times New Roman"/>
      <w:bCs/>
      <w:color w:val="4F81BD"/>
      <w:kern w:val="3"/>
      <w:sz w:val="28"/>
      <w:szCs w:val="22"/>
      <w:lang w:eastAsia="it-IT"/>
    </w:rPr>
  </w:style>
  <w:style w:type="paragraph" w:styleId="Titolo5">
    <w:name w:val="heading 5"/>
    <w:basedOn w:val="Standard"/>
    <w:next w:val="Standard"/>
    <w:uiPriority w:val="9"/>
    <w:semiHidden/>
    <w:unhideWhenUsed/>
    <w:qFormat/>
    <w:pPr>
      <w:keepNext/>
      <w:keepLines/>
      <w:spacing w:before="40" w:line="256" w:lineRule="auto"/>
      <w:outlineLvl w:val="4"/>
    </w:pPr>
    <w:rPr>
      <w:rFonts w:ascii="Calibri Light" w:eastAsia="F" w:hAnsi="Calibri Light"/>
      <w:color w:val="2F549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rPr>
      <w:sz w:val="22"/>
      <w:szCs w:val="22"/>
    </w:rPr>
  </w:style>
  <w:style w:type="paragraph" w:styleId="Elenco">
    <w:name w:val="List"/>
    <w:basedOn w:val="Textbody"/>
    <w:rPr>
      <w:rFonts w:ascii="Times New Roman" w:eastAsia="Times New Roman" w:hAnsi="Times New Roman" w:cs="Lucida Sans"/>
    </w:rPr>
  </w:style>
  <w:style w:type="paragraph" w:styleId="Didascalia">
    <w:name w:val="caption"/>
    <w:basedOn w:val="Standard"/>
    <w:pPr>
      <w:suppressLineNumbers/>
      <w:spacing w:before="120" w:after="120" w:line="256" w:lineRule="auto"/>
    </w:pPr>
    <w:rPr>
      <w:rFonts w:ascii="Times New Roman" w:eastAsia="Times New Roman" w:hAnsi="Times New Roman" w:cs="Lucida Sans"/>
      <w:i/>
      <w:iCs/>
    </w:rPr>
  </w:style>
  <w:style w:type="paragraph" w:customStyle="1" w:styleId="Index">
    <w:name w:val="Index"/>
    <w:basedOn w:val="Standard"/>
    <w:pPr>
      <w:suppressLineNumbers/>
      <w:spacing w:after="160" w:line="256" w:lineRule="auto"/>
    </w:pPr>
    <w:rPr>
      <w:rFonts w:ascii="Times New Roman" w:eastAsia="Times New Roman" w:hAnsi="Times New Roman" w:cs="Lucida Sans"/>
      <w:sz w:val="22"/>
      <w:szCs w:val="22"/>
    </w:rPr>
  </w:style>
  <w:style w:type="paragraph" w:customStyle="1" w:styleId="HeaderandFooter">
    <w:name w:val="Header and Footer"/>
    <w:basedOn w:val="Standard"/>
  </w:style>
  <w:style w:type="paragraph" w:styleId="Intestazione">
    <w:name w:val="header"/>
    <w:basedOn w:val="Standard"/>
    <w:pPr>
      <w:tabs>
        <w:tab w:val="center" w:pos="4819"/>
        <w:tab w:val="right" w:pos="9638"/>
      </w:tabs>
    </w:pPr>
  </w:style>
  <w:style w:type="paragraph" w:styleId="Pidipagina">
    <w:name w:val="footer"/>
    <w:basedOn w:val="Standard"/>
    <w:uiPriority w:val="99"/>
    <w:pPr>
      <w:tabs>
        <w:tab w:val="center" w:pos="4819"/>
        <w:tab w:val="right" w:pos="9638"/>
      </w:tabs>
    </w:pPr>
  </w:style>
  <w:style w:type="paragraph" w:styleId="Titolo">
    <w:name w:val="Title"/>
    <w:basedOn w:val="Standard"/>
    <w:next w:val="Textbody"/>
    <w:uiPriority w:val="10"/>
    <w:qFormat/>
    <w:pPr>
      <w:keepNext/>
      <w:spacing w:before="240" w:after="120" w:line="256" w:lineRule="auto"/>
    </w:pPr>
    <w:rPr>
      <w:rFonts w:ascii="Arial" w:eastAsia="Microsoft YaHei" w:hAnsi="Arial" w:cs="Lucida Sans"/>
      <w:sz w:val="28"/>
      <w:szCs w:val="28"/>
    </w:rPr>
  </w:style>
  <w:style w:type="paragraph" w:styleId="Paragrafoelenco">
    <w:name w:val="List Paragraph"/>
    <w:aliases w:val="List Par. 1,Table of contents numbered,Elenco num ARGEA,body,Odsek zoznamu2,EL Paragrafo elenco,Paragrafo elenco puntato,Normal bullet 2,Bullet list,Numbered List,List Paragraph1,Titolo linee di attività,Bullet 1,Bullet List,FooterTex"/>
    <w:basedOn w:val="Standard"/>
    <w:uiPriority w:val="34"/>
    <w:qFormat/>
    <w:pPr>
      <w:spacing w:line="276" w:lineRule="auto"/>
      <w:ind w:left="720"/>
      <w:contextualSpacing/>
      <w:jc w:val="both"/>
    </w:pPr>
    <w:rPr>
      <w:rFonts w:cs="Times New Roman"/>
      <w:kern w:val="3"/>
      <w:sz w:val="20"/>
      <w:szCs w:val="20"/>
      <w:lang w:eastAsia="ar-SA"/>
    </w:rPr>
  </w:style>
  <w:style w:type="paragraph" w:styleId="Testocommento">
    <w:name w:val="annotation text"/>
    <w:basedOn w:val="Standard"/>
    <w:pPr>
      <w:spacing w:after="160"/>
    </w:pPr>
    <w:rPr>
      <w:sz w:val="20"/>
      <w:szCs w:val="20"/>
    </w:rPr>
  </w:style>
  <w:style w:type="paragraph" w:styleId="Soggettocommento">
    <w:name w:val="annotation subject"/>
    <w:basedOn w:val="Testocommento"/>
    <w:next w:val="Testocommento"/>
    <w:rPr>
      <w:b/>
      <w:bCs/>
    </w:rPr>
  </w:style>
  <w:style w:type="paragraph" w:styleId="Testofumetto">
    <w:name w:val="Balloon Text"/>
    <w:basedOn w:val="Standard"/>
    <w:rPr>
      <w:rFonts w:ascii="Segoe UI" w:eastAsia="Segoe UI" w:hAnsi="Segoe UI" w:cs="Segoe UI"/>
      <w:sz w:val="18"/>
      <w:szCs w:val="18"/>
    </w:rPr>
  </w:style>
  <w:style w:type="paragraph" w:styleId="NormaleWeb">
    <w:name w:val="Normal (Web)"/>
    <w:basedOn w:val="Standard"/>
    <w:pPr>
      <w:spacing w:before="280" w:after="280"/>
    </w:pPr>
    <w:rPr>
      <w:rFonts w:ascii="Times New Roman" w:eastAsia="Times New Roman" w:hAnsi="Times New Roman" w:cs="Times New Roman"/>
      <w:lang w:eastAsia="it-IT"/>
    </w:rPr>
  </w:style>
  <w:style w:type="paragraph" w:customStyle="1" w:styleId="Default">
    <w:name w:val="Default"/>
    <w:pPr>
      <w:widowControl/>
      <w:suppressAutoHyphens/>
    </w:pPr>
    <w:rPr>
      <w:rFonts w:ascii="Times New Roman" w:hAnsi="Times New Roman" w:cs="Times New Roman"/>
      <w:color w:val="000000"/>
    </w:rPr>
  </w:style>
  <w:style w:type="paragraph" w:customStyle="1" w:styleId="Footnote">
    <w:name w:val="Footnote"/>
    <w:basedOn w:val="Standard"/>
    <w:rPr>
      <w:sz w:val="20"/>
      <w:szCs w:val="20"/>
    </w:rPr>
  </w:style>
  <w:style w:type="paragraph" w:customStyle="1" w:styleId="Framecontents">
    <w:name w:val="Frame contents"/>
    <w:basedOn w:val="Standard"/>
    <w:pPr>
      <w:spacing w:after="160" w:line="256" w:lineRule="auto"/>
    </w:pPr>
    <w:rPr>
      <w:sz w:val="22"/>
      <w:szCs w:val="22"/>
    </w:rPr>
  </w:style>
  <w:style w:type="paragraph" w:customStyle="1" w:styleId="sigla">
    <w:name w:val="sigla"/>
    <w:basedOn w:val="Standard"/>
    <w:pPr>
      <w:spacing w:before="480"/>
      <w:ind w:left="567" w:right="567"/>
    </w:pPr>
    <w:rPr>
      <w:rFonts w:ascii="Times New Roman" w:eastAsia="Times New Roman" w:hAnsi="Times New Roman" w:cs="Times New Roman"/>
      <w:b/>
      <w:bCs/>
      <w:color w:val="008000"/>
      <w:sz w:val="18"/>
      <w:szCs w:val="18"/>
      <w:lang w:eastAsia="it-IT"/>
    </w:rPr>
  </w:style>
  <w:style w:type="paragraph" w:customStyle="1" w:styleId="Campocompilato">
    <w:name w:val="Campo compilato"/>
    <w:basedOn w:val="Standard"/>
    <w:pPr>
      <w:spacing w:before="280" w:after="119"/>
    </w:pPr>
    <w:rPr>
      <w:color w:val="1F3864"/>
    </w:rPr>
  </w:style>
  <w:style w:type="paragraph" w:customStyle="1" w:styleId="visto">
    <w:name w:val="visto"/>
    <w:basedOn w:val="Standard"/>
    <w:pPr>
      <w:spacing w:after="240" w:line="360" w:lineRule="exact"/>
      <w:ind w:left="1701" w:hanging="1701"/>
      <w:jc w:val="both"/>
    </w:pPr>
    <w:rPr>
      <w:rFonts w:ascii="Arial" w:eastAsia="Times New Roman" w:hAnsi="Arial" w:cs="Times New Roman"/>
      <w:sz w:val="20"/>
      <w:szCs w:val="20"/>
      <w:lang w:eastAsia="it-IT"/>
    </w:rPr>
  </w:style>
  <w:style w:type="paragraph" w:customStyle="1" w:styleId="paragraph">
    <w:name w:val="paragraph"/>
    <w:basedOn w:val="Standard"/>
    <w:pPr>
      <w:spacing w:before="280" w:after="280"/>
    </w:pPr>
    <w:rPr>
      <w:rFonts w:ascii="Times New Roman" w:eastAsia="Times New Roman" w:hAnsi="Times New Roman" w:cs="Times New Roman"/>
      <w:lang w:eastAsia="it-IT"/>
    </w:rPr>
  </w:style>
  <w:style w:type="paragraph" w:styleId="Revisione">
    <w:name w:val="Revision"/>
    <w:pPr>
      <w:widowControl/>
      <w:suppressAutoHyphens/>
    </w:pPr>
  </w:style>
  <w:style w:type="paragraph" w:customStyle="1" w:styleId="Tabellanormale1">
    <w:name w:val="Tabella normale1"/>
    <w:pPr>
      <w:widowControl/>
      <w:suppressAutoHyphens/>
      <w:spacing w:after="160" w:line="254" w:lineRule="auto"/>
      <w:textAlignment w:val="auto"/>
    </w:pPr>
    <w:rPr>
      <w:rFonts w:ascii="Aptos" w:eastAsia="Cambria Math" w:hAnsi="Aptos" w:cs="Times New Roman"/>
      <w:kern w:val="3"/>
      <w:sz w:val="22"/>
      <w:szCs w:val="22"/>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uiPriority w:val="99"/>
  </w:style>
  <w:style w:type="character" w:customStyle="1" w:styleId="Titolo1Carattere">
    <w:name w:val="Titolo 1 Carattere"/>
    <w:basedOn w:val="Carpredefinitoparagrafo"/>
    <w:rPr>
      <w:rFonts w:ascii="Times New Roman" w:eastAsia="Times New Roman" w:hAnsi="Times New Roman" w:cs="Times New Roman"/>
      <w:b/>
      <w:bCs/>
      <w:kern w:val="3"/>
      <w:sz w:val="48"/>
      <w:szCs w:val="48"/>
      <w:lang w:eastAsia="it-IT"/>
    </w:rPr>
  </w:style>
  <w:style w:type="character" w:styleId="Numeropagina">
    <w:name w:val="page number"/>
    <w:basedOn w:val="Carpredefinitoparagrafo"/>
  </w:style>
  <w:style w:type="character" w:customStyle="1" w:styleId="Titolo3Carattere">
    <w:name w:val="Titolo 3 Carattere"/>
    <w:basedOn w:val="Carpredefinitoparagrafo"/>
    <w:rPr>
      <w:rFonts w:ascii="Arial" w:eastAsia="MS Gothic" w:hAnsi="Arial" w:cs="Times New Roman"/>
      <w:bCs/>
      <w:color w:val="4F81BD"/>
      <w:kern w:val="3"/>
      <w:sz w:val="28"/>
      <w:szCs w:val="22"/>
      <w:lang w:eastAsia="it-IT"/>
    </w:rPr>
  </w:style>
  <w:style w:type="character" w:customStyle="1" w:styleId="Titolo5Carattere">
    <w:name w:val="Titolo 5 Carattere"/>
    <w:basedOn w:val="Carpredefinitoparagrafo"/>
    <w:rPr>
      <w:rFonts w:ascii="Calibri Light" w:eastAsia="F" w:hAnsi="Calibri Light" w:cs="F"/>
      <w:color w:val="2F5496"/>
      <w:sz w:val="22"/>
      <w:szCs w:val="22"/>
    </w:rPr>
  </w:style>
  <w:style w:type="character" w:customStyle="1" w:styleId="Internetlink">
    <w:name w:val="Internet link"/>
    <w:basedOn w:val="Carpredefinitoparagrafo"/>
    <w:rPr>
      <w:color w:val="0563C1"/>
      <w:u w:val="single"/>
    </w:rPr>
  </w:style>
  <w:style w:type="character" w:customStyle="1" w:styleId="ParagrafoelencoCarattere">
    <w:name w:val="Paragrafo elenco Carattere"/>
    <w:rPr>
      <w:rFonts w:ascii="Calibri" w:eastAsia="Calibri" w:hAnsi="Calibri" w:cs="Times New Roman"/>
      <w:kern w:val="3"/>
      <w:sz w:val="20"/>
      <w:szCs w:val="20"/>
      <w:lang w:eastAsia="ar-SA"/>
    </w:rPr>
  </w:style>
  <w:style w:type="character" w:customStyle="1" w:styleId="st1">
    <w:name w:val="st1"/>
    <w:basedOn w:val="Carpredefinitoparagrafo"/>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TestofumettoCarattere">
    <w:name w:val="Testo fumetto Carattere"/>
    <w:basedOn w:val="Carpredefinitoparagrafo"/>
    <w:rPr>
      <w:rFonts w:ascii="Segoe UI" w:eastAsia="Segoe UI" w:hAnsi="Segoe UI" w:cs="Segoe UI"/>
      <w:sz w:val="18"/>
      <w:szCs w:val="18"/>
    </w:rPr>
  </w:style>
  <w:style w:type="character" w:customStyle="1" w:styleId="FootnoteSymbol">
    <w:name w:val="Footnote Symbol"/>
    <w:basedOn w:val="Carpredefinitoparagrafo"/>
    <w:rPr>
      <w:rFonts w:cs="Times New Roman"/>
      <w:position w:val="0"/>
      <w:vertAlign w:val="superscript"/>
    </w:rPr>
  </w:style>
  <w:style w:type="character" w:customStyle="1" w:styleId="TestonotaapidipaginaCarattere">
    <w:name w:val="Testo nota a piè di pagina Carattere"/>
    <w:basedOn w:val="Carpredefinitoparagrafo"/>
    <w:rPr>
      <w:sz w:val="20"/>
      <w:szCs w:val="20"/>
    </w:rPr>
  </w:style>
  <w:style w:type="character" w:customStyle="1" w:styleId="Footnoteanchor">
    <w:name w:val="Footnote anchor"/>
    <w:rPr>
      <w:rFonts w:ascii="Arial" w:eastAsia="Arial" w:hAnsi="Arial" w:cs="Times New Roman"/>
      <w:position w:val="0"/>
      <w:sz w:val="16"/>
      <w:vertAlign w:val="superscript"/>
    </w:rPr>
  </w:style>
  <w:style w:type="character" w:customStyle="1" w:styleId="FootnoteCharacters">
    <w:name w:val="Footnote Characters"/>
    <w:rPr>
      <w:rFonts w:ascii="Arial" w:eastAsia="Arial" w:hAnsi="Arial" w:cs="Arial"/>
      <w:position w:val="0"/>
      <w:sz w:val="16"/>
      <w:vertAlign w:val="superscript"/>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Times New Roman"/>
      <w:sz w:val="22"/>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Symbol"/>
      <w:b/>
      <w:sz w:val="20"/>
    </w:rPr>
  </w:style>
  <w:style w:type="character" w:customStyle="1" w:styleId="ListLabel38">
    <w:name w:val="ListLabel 38"/>
    <w:rPr>
      <w:rFonts w:cs="Courier New"/>
    </w:rPr>
  </w:style>
  <w:style w:type="character" w:customStyle="1" w:styleId="ListLabel39">
    <w:name w:val="ListLabel 39"/>
    <w:rPr>
      <w:rFonts w:cs="Wingdings"/>
    </w:rPr>
  </w:style>
  <w:style w:type="character" w:customStyle="1" w:styleId="ListLabel40">
    <w:name w:val="ListLabel 40"/>
    <w:rPr>
      <w:rFonts w:cs="Symbol"/>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TitoloCarattere">
    <w:name w:val="Titolo Carattere"/>
    <w:basedOn w:val="Carpredefinitoparagrafo"/>
    <w:rPr>
      <w:rFonts w:ascii="Arial" w:eastAsia="Microsoft YaHei" w:hAnsi="Arial" w:cs="Lucida Sans"/>
      <w:sz w:val="28"/>
      <w:szCs w:val="28"/>
    </w:rPr>
  </w:style>
  <w:style w:type="character" w:customStyle="1" w:styleId="CorpotestoCarattere">
    <w:name w:val="Corpo testo Carattere"/>
    <w:basedOn w:val="Carpredefinitoparagrafo"/>
    <w:rPr>
      <w:sz w:val="22"/>
      <w:szCs w:val="22"/>
    </w:rPr>
  </w:style>
  <w:style w:type="character" w:customStyle="1" w:styleId="TestocommentoCarattere1">
    <w:name w:val="Testo commento Carattere1"/>
    <w:basedOn w:val="Carpredefinitoparagrafo"/>
    <w:rPr>
      <w:sz w:val="20"/>
      <w:szCs w:val="20"/>
    </w:rPr>
  </w:style>
  <w:style w:type="character" w:customStyle="1" w:styleId="SoggettocommentoCarattere1">
    <w:name w:val="Soggetto commento Carattere1"/>
    <w:basedOn w:val="TestocommentoCarattere1"/>
    <w:rPr>
      <w:b/>
      <w:bCs/>
      <w:sz w:val="20"/>
      <w:szCs w:val="20"/>
    </w:rPr>
  </w:style>
  <w:style w:type="character" w:customStyle="1" w:styleId="TestofumettoCarattere1">
    <w:name w:val="Testo fumetto Carattere1"/>
    <w:basedOn w:val="Carpredefinitoparagrafo"/>
    <w:rPr>
      <w:rFonts w:ascii="Segoe UI" w:eastAsia="Segoe UI" w:hAnsi="Segoe UI" w:cs="Segoe UI"/>
      <w:sz w:val="18"/>
      <w:szCs w:val="18"/>
    </w:rPr>
  </w:style>
  <w:style w:type="character" w:customStyle="1" w:styleId="TestonotaapidipaginaCarattere1">
    <w:name w:val="Testo nota a piè di pagina Carattere1"/>
    <w:basedOn w:val="Carpredefinitoparagrafo"/>
    <w:rPr>
      <w:sz w:val="20"/>
      <w:szCs w:val="20"/>
    </w:rPr>
  </w:style>
  <w:style w:type="character" w:styleId="Menzionenonrisolta">
    <w:name w:val="Unresolved Mention"/>
    <w:basedOn w:val="Carpredefinitoparagrafo"/>
    <w:rPr>
      <w:color w:val="605E5C"/>
      <w:shd w:val="clear" w:color="auto" w:fill="E1DFDD"/>
    </w:rPr>
  </w:style>
  <w:style w:type="character" w:customStyle="1" w:styleId="CampocompilatoCarattere">
    <w:name w:val="Campo compilato Carattere"/>
    <w:basedOn w:val="Carpredefinitoparagrafo"/>
    <w:rPr>
      <w:color w:val="1F3864"/>
    </w:rPr>
  </w:style>
  <w:style w:type="character" w:customStyle="1" w:styleId="vistoCarattere">
    <w:name w:val="visto Carattere"/>
    <w:rPr>
      <w:rFonts w:ascii="Arial" w:eastAsia="Times New Roman" w:hAnsi="Arial" w:cs="Times New Roman"/>
      <w:sz w:val="20"/>
      <w:szCs w:val="20"/>
      <w:lang w:eastAsia="it-IT"/>
    </w:rPr>
  </w:style>
  <w:style w:type="character" w:customStyle="1" w:styleId="VisitedInternetLink">
    <w:name w:val="Visited Internet Link"/>
    <w:basedOn w:val="Carpredefinitoparagrafo"/>
    <w:rPr>
      <w:color w:val="954F72"/>
      <w:u w:val="single"/>
    </w:rPr>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rPr>
      <w:rFonts w:cs="Courier New"/>
    </w:rPr>
  </w:style>
  <w:style w:type="character" w:customStyle="1" w:styleId="ListLabel63">
    <w:name w:val="ListLabel 63"/>
  </w:style>
  <w:style w:type="character" w:customStyle="1" w:styleId="ListLabel64">
    <w:name w:val="ListLabel 64"/>
  </w:style>
  <w:style w:type="character" w:customStyle="1" w:styleId="ListLabel65">
    <w:name w:val="ListLabel 65"/>
    <w:rPr>
      <w:rFonts w:cs="Courier New"/>
    </w:rPr>
  </w:style>
  <w:style w:type="character" w:customStyle="1" w:styleId="ListLabel66">
    <w:name w:val="ListLabel 66"/>
  </w:style>
  <w:style w:type="character" w:customStyle="1" w:styleId="ListLabel67">
    <w:name w:val="ListLabel 67"/>
  </w:style>
  <w:style w:type="character" w:customStyle="1" w:styleId="ListLabel68">
    <w:name w:val="ListLabel 68"/>
    <w:rPr>
      <w:rFonts w:cs="Courier New"/>
    </w:rPr>
  </w:style>
  <w:style w:type="character" w:customStyle="1" w:styleId="ListLabel69">
    <w:name w:val="ListLabel 69"/>
  </w:style>
  <w:style w:type="character" w:customStyle="1" w:styleId="ListLabel70">
    <w:name w:val="ListLabel 70"/>
  </w:style>
  <w:style w:type="character" w:customStyle="1" w:styleId="ListLabel71">
    <w:name w:val="ListLabel 71"/>
    <w:rPr>
      <w:rFonts w:cs="Courier New"/>
    </w:rPr>
  </w:style>
  <w:style w:type="character" w:customStyle="1" w:styleId="ListLabel72">
    <w:name w:val="ListLabel 72"/>
  </w:style>
  <w:style w:type="character" w:customStyle="1" w:styleId="ListLabel73">
    <w:name w:val="ListLabel 73"/>
  </w:style>
  <w:style w:type="character" w:customStyle="1" w:styleId="ListLabel74">
    <w:name w:val="ListLabel 74"/>
    <w:rPr>
      <w:rFonts w:cs="Courier New"/>
    </w:rPr>
  </w:style>
  <w:style w:type="character" w:customStyle="1" w:styleId="ListLabel75">
    <w:name w:val="ListLabel 75"/>
  </w:style>
  <w:style w:type="character" w:customStyle="1" w:styleId="ListLabel76">
    <w:name w:val="ListLabel 76"/>
  </w:style>
  <w:style w:type="character" w:customStyle="1" w:styleId="ListLabel77">
    <w:name w:val="ListLabel 77"/>
    <w:rPr>
      <w:rFonts w:cs="Courier New"/>
    </w:rPr>
  </w:style>
  <w:style w:type="character" w:customStyle="1" w:styleId="ListLabel78">
    <w:name w:val="ListLabel 78"/>
  </w:style>
  <w:style w:type="character" w:customStyle="1" w:styleId="ListLabel79">
    <w:name w:val="ListLabel 79"/>
    <w:rPr>
      <w:rFonts w:ascii="Helvetica" w:eastAsia="Helvetica" w:hAnsi="Helvetica" w:cs="Helvetica"/>
      <w:b/>
    </w:rPr>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rPr>
      <w:rFonts w:eastAsia="Times New Roman" w:cs="Arial"/>
    </w:rPr>
  </w:style>
  <w:style w:type="character" w:customStyle="1" w:styleId="ListLabel89">
    <w:name w:val="ListLabel 89"/>
    <w:rPr>
      <w:rFonts w:cs="Courier New"/>
    </w:rPr>
  </w:style>
  <w:style w:type="character" w:customStyle="1" w:styleId="ListLabel90">
    <w:name w:val="ListLabel 90"/>
  </w:style>
  <w:style w:type="character" w:customStyle="1" w:styleId="ListLabel91">
    <w:name w:val="ListLabel 91"/>
  </w:style>
  <w:style w:type="character" w:customStyle="1" w:styleId="ListLabel92">
    <w:name w:val="ListLabel 92"/>
    <w:rPr>
      <w:rFonts w:cs="Courier New"/>
    </w:rPr>
  </w:style>
  <w:style w:type="character" w:customStyle="1" w:styleId="ListLabel93">
    <w:name w:val="ListLabel 93"/>
  </w:style>
  <w:style w:type="character" w:customStyle="1" w:styleId="ListLabel94">
    <w:name w:val="ListLabel 94"/>
  </w:style>
  <w:style w:type="character" w:customStyle="1" w:styleId="ListLabel95">
    <w:name w:val="ListLabel 95"/>
    <w:rPr>
      <w:rFonts w:cs="Courier New"/>
    </w:rPr>
  </w:style>
  <w:style w:type="character" w:customStyle="1" w:styleId="ListLabel96">
    <w:name w:val="ListLabel 96"/>
  </w:style>
  <w:style w:type="character" w:customStyle="1" w:styleId="ListLabel97">
    <w:name w:val="ListLabel 97"/>
    <w:rPr>
      <w:b w:val="0"/>
      <w:color w:val="auto"/>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cs="Symbol"/>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Garamond"/>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cs="Symbol"/>
    </w:rPr>
  </w:style>
  <w:style w:type="character" w:customStyle="1" w:styleId="ListLabel110">
    <w:name w:val="ListLabel 110"/>
    <w:rPr>
      <w:rFonts w:cs="Courier New"/>
    </w:rPr>
  </w:style>
  <w:style w:type="character" w:customStyle="1" w:styleId="ListLabel111">
    <w:name w:val="ListLabel 111"/>
    <w:rPr>
      <w:rFonts w:cs="Wingdings"/>
    </w:rPr>
  </w:style>
  <w:style w:type="character" w:customStyle="1" w:styleId="ListLabel112">
    <w:name w:val="ListLabel 112"/>
    <w:rPr>
      <w:rFonts w:cs="Symbol"/>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Garamond"/>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rPr>
      <w:rFonts w:cs="Garamond"/>
    </w:rPr>
  </w:style>
  <w:style w:type="character" w:customStyle="1" w:styleId="ListLabel134">
    <w:name w:val="ListLabel 134"/>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Garamond"/>
    </w:rPr>
  </w:style>
  <w:style w:type="character" w:customStyle="1" w:styleId="ListLabel143">
    <w:name w:val="ListLabel 143"/>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eastAsia="Calibri" w:cs="Arial"/>
    </w:rPr>
  </w:style>
  <w:style w:type="character" w:customStyle="1" w:styleId="ListLabel152">
    <w:name w:val="ListLabel 152"/>
    <w:rPr>
      <w:rFonts w:cs="Courier New"/>
    </w:rPr>
  </w:style>
  <w:style w:type="character" w:customStyle="1" w:styleId="ListLabel153">
    <w:name w:val="ListLabel 153"/>
  </w:style>
  <w:style w:type="character" w:customStyle="1" w:styleId="ListLabel154">
    <w:name w:val="ListLabel 154"/>
  </w:style>
  <w:style w:type="character" w:customStyle="1" w:styleId="ListLabel155">
    <w:name w:val="ListLabel 155"/>
    <w:rPr>
      <w:rFonts w:cs="Courier New"/>
    </w:rPr>
  </w:style>
  <w:style w:type="character" w:customStyle="1" w:styleId="ListLabel156">
    <w:name w:val="ListLabel 156"/>
  </w:style>
  <w:style w:type="character" w:customStyle="1" w:styleId="ListLabel157">
    <w:name w:val="ListLabel 157"/>
  </w:style>
  <w:style w:type="character" w:customStyle="1" w:styleId="ListLabel158">
    <w:name w:val="ListLabel 158"/>
    <w:rPr>
      <w:rFonts w:cs="Courier New"/>
    </w:rPr>
  </w:style>
  <w:style w:type="character" w:customStyle="1" w:styleId="ListLabel159">
    <w:name w:val="ListLabel 159"/>
  </w:style>
  <w:style w:type="character" w:customStyle="1" w:styleId="ListLabel160">
    <w:name w:val="ListLabel 160"/>
  </w:style>
  <w:style w:type="character" w:customStyle="1" w:styleId="ListLabel161">
    <w:name w:val="ListLabel 161"/>
    <w:rPr>
      <w:rFonts w:cs="Courier New"/>
    </w:rPr>
  </w:style>
  <w:style w:type="character" w:customStyle="1" w:styleId="ListLabel162">
    <w:name w:val="ListLabel 162"/>
  </w:style>
  <w:style w:type="character" w:customStyle="1" w:styleId="ListLabel163">
    <w:name w:val="ListLabel 163"/>
  </w:style>
  <w:style w:type="character" w:customStyle="1" w:styleId="ListLabel164">
    <w:name w:val="ListLabel 164"/>
    <w:rPr>
      <w:rFonts w:cs="Courier New"/>
    </w:rPr>
  </w:style>
  <w:style w:type="character" w:customStyle="1" w:styleId="ListLabel165">
    <w:name w:val="ListLabel 165"/>
  </w:style>
  <w:style w:type="character" w:customStyle="1" w:styleId="ListLabel166">
    <w:name w:val="ListLabel 166"/>
  </w:style>
  <w:style w:type="character" w:customStyle="1" w:styleId="ListLabel167">
    <w:name w:val="ListLabel 167"/>
    <w:rPr>
      <w:rFonts w:cs="Courier New"/>
    </w:rPr>
  </w:style>
  <w:style w:type="character" w:customStyle="1" w:styleId="ListLabel168">
    <w:name w:val="ListLabel 168"/>
  </w:style>
  <w:style w:type="character" w:customStyle="1" w:styleId="ListLabel169">
    <w:name w:val="ListLabel 169"/>
  </w:style>
  <w:style w:type="character" w:customStyle="1" w:styleId="ListLabel170">
    <w:name w:val="ListLabel 170"/>
    <w:rPr>
      <w:rFonts w:cs="Courier New"/>
    </w:rPr>
  </w:style>
  <w:style w:type="character" w:customStyle="1" w:styleId="ListLabel171">
    <w:name w:val="ListLabel 171"/>
  </w:style>
  <w:style w:type="character" w:customStyle="1" w:styleId="ListLabel172">
    <w:name w:val="ListLabel 172"/>
  </w:style>
  <w:style w:type="character" w:customStyle="1" w:styleId="ListLabel173">
    <w:name w:val="ListLabel 173"/>
    <w:rPr>
      <w:rFonts w:cs="Courier New"/>
    </w:rPr>
  </w:style>
  <w:style w:type="character" w:customStyle="1" w:styleId="ListLabel174">
    <w:name w:val="ListLabel 174"/>
  </w:style>
  <w:style w:type="character" w:customStyle="1" w:styleId="ListLabel175">
    <w:name w:val="ListLabel 175"/>
  </w:style>
  <w:style w:type="character" w:customStyle="1" w:styleId="ListLabel176">
    <w:name w:val="ListLabel 176"/>
    <w:rPr>
      <w:rFonts w:cs="Courier New"/>
    </w:rPr>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rPr>
      <w:rFonts w:cs="Wingdings"/>
    </w:rPr>
  </w:style>
  <w:style w:type="character" w:customStyle="1" w:styleId="ListLabel188">
    <w:name w:val="ListLabel 188"/>
    <w:rPr>
      <w:rFonts w:cs="Courier New"/>
    </w:rPr>
  </w:style>
  <w:style w:type="character" w:customStyle="1" w:styleId="ListLabel189">
    <w:name w:val="ListLabel 189"/>
    <w:rPr>
      <w:rFonts w:cs="Wingdings"/>
    </w:rPr>
  </w:style>
  <w:style w:type="character" w:customStyle="1" w:styleId="ListLabel190">
    <w:name w:val="ListLabel 190"/>
    <w:rPr>
      <w:rFonts w:cs="Symbol"/>
    </w:rPr>
  </w:style>
  <w:style w:type="character" w:customStyle="1" w:styleId="ListLabel191">
    <w:name w:val="ListLabel 191"/>
    <w:rPr>
      <w:rFonts w:cs="Courier New"/>
    </w:rPr>
  </w:style>
  <w:style w:type="character" w:customStyle="1" w:styleId="ListLabel192">
    <w:name w:val="ListLabel 192"/>
    <w:rPr>
      <w:rFonts w:cs="Wingdings"/>
    </w:rPr>
  </w:style>
  <w:style w:type="character" w:customStyle="1" w:styleId="ListLabel193">
    <w:name w:val="ListLabel 193"/>
    <w:rPr>
      <w:rFonts w:cs="Symbol"/>
    </w:rPr>
  </w:style>
  <w:style w:type="character" w:customStyle="1" w:styleId="ListLabel194">
    <w:name w:val="ListLabel 194"/>
    <w:rPr>
      <w:rFonts w:cs="Courier New"/>
    </w:rPr>
  </w:style>
  <w:style w:type="character" w:customStyle="1" w:styleId="ListLabel195">
    <w:name w:val="ListLabel 195"/>
    <w:rPr>
      <w:rFonts w:cs="Wingdings"/>
    </w:rPr>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styleId="Rimandonotaapidipagina">
    <w:name w:val="footnote reference"/>
    <w:basedOn w:val="Carpredefinitoparagrafo"/>
    <w:rPr>
      <w:position w:val="0"/>
      <w:vertAlign w:val="superscript"/>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numbering" w:customStyle="1" w:styleId="WWNum14">
    <w:name w:val="WWNum14"/>
    <w:basedOn w:val="Nessunelenco"/>
    <w:pPr>
      <w:numPr>
        <w:numId w:val="14"/>
      </w:numPr>
    </w:pPr>
  </w:style>
  <w:style w:type="numbering" w:customStyle="1" w:styleId="WWNum15">
    <w:name w:val="WWNum15"/>
    <w:basedOn w:val="Nessunelenco"/>
    <w:pPr>
      <w:numPr>
        <w:numId w:val="15"/>
      </w:numPr>
    </w:pPr>
  </w:style>
  <w:style w:type="numbering" w:customStyle="1" w:styleId="WWNum16">
    <w:name w:val="WWNum16"/>
    <w:basedOn w:val="Nessunelenco"/>
    <w:pPr>
      <w:numPr>
        <w:numId w:val="16"/>
      </w:numPr>
    </w:pPr>
  </w:style>
  <w:style w:type="numbering" w:customStyle="1" w:styleId="WWNum17">
    <w:name w:val="WWNum17"/>
    <w:basedOn w:val="Nessunelenco"/>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1033</Words>
  <Characters>6457</Characters>
  <Application>Microsoft Office Word</Application>
  <DocSecurity>0</DocSecurity>
  <Lines>126</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Sean Scaccia</dc:creator>
  <cp:lastModifiedBy>Veronica Putzolu</cp:lastModifiedBy>
  <cp:revision>21</cp:revision>
  <cp:lastPrinted>2025-01-14T09:06:00Z</cp:lastPrinted>
  <dcterms:created xsi:type="dcterms:W3CDTF">2026-07-14T15:04:00Z</dcterms:created>
  <dcterms:modified xsi:type="dcterms:W3CDTF">2026-07-27T08:41:00Z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