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81"/>
        <w:gridCol w:w="6131"/>
      </w:tblGrid>
      <w:tr w:rsidR="00D74C2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7D0A2B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11907</w:t>
            </w:r>
          </w:p>
          <w:p w:rsidR="00D74C27" w:rsidRDefault="00D74C2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3"/>
            </w:tblGrid>
            <w:tr w:rsidR="00D74C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4C27" w:rsidRDefault="00D74C2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D74C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4C27" w:rsidRDefault="007D0A2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D74C27" w:rsidRDefault="007D0A2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D74C27" w:rsidRDefault="007D0A2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D74C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4C27" w:rsidRDefault="007D0A2B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D74C27" w:rsidRDefault="007D0A2B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D74C27" w:rsidRDefault="00D74C2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D74C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4C27" w:rsidRDefault="007D0A2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D74C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4C27" w:rsidRDefault="007D0A2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D74C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4C27" w:rsidRDefault="007D0A2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D74C27" w:rsidRDefault="007D0A2B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D74C27" w:rsidRDefault="00D74C2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27" w:rsidRDefault="00D74C27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C27" w:rsidRDefault="007D0A2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MURATORE SPECIALIZZATO</w:t>
            </w:r>
          </w:p>
        </w:tc>
      </w:tr>
    </w:tbl>
    <w:p w:rsidR="00D74C27" w:rsidRDefault="007D0A2B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ELENCO </w:t>
      </w:r>
      <w:r>
        <w:rPr>
          <w:sz w:val="18"/>
          <w:szCs w:val="18"/>
        </w:rPr>
        <w:t>ESCLUSI  IN ORDINE ALFABETICO</w:t>
      </w:r>
    </w:p>
    <w:tbl>
      <w:tblPr>
        <w:tblW w:w="9251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2270"/>
        <w:gridCol w:w="1420"/>
        <w:gridCol w:w="2831"/>
      </w:tblGrid>
      <w:tr w:rsidR="00D74C2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28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PIERPAOLO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XX/XX/1970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Privo dei requisiti richiesti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CORDA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XX/XX/1971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Privo dei requisiti richiesti</w:t>
            </w:r>
          </w:p>
        </w:tc>
      </w:tr>
      <w:tr w:rsidR="00D74C2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PINNA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XX/XX/1964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27" w:rsidRDefault="007D0A2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Privo dei requisiti richiesti</w:t>
            </w:r>
          </w:p>
        </w:tc>
      </w:tr>
    </w:tbl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Contro il presente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“Elenco provvisorio domande non ammesse”</w:t>
      </w:r>
    </w:p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sono ammesse, entro dieci giorni dalla pubblicazione:</w:t>
      </w:r>
    </w:p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Istanza di riesame,</w:t>
      </w:r>
    </w:p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Osservazioni,</w:t>
      </w:r>
    </w:p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richieste di riesame, osservazioni e/o segnalazioni dovranno essere presentate in modo formale, ed esse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re adeguatamente circostanziate, chiare e precise, e dovranno essere indirizzate all’ASPAL – CPI  Assemini Via Lisbona 3/5- 09032 Assemini, e per conoscenza all’ASPAL – Servizio Coordinamento Servizi Territoriali e Governance, Via Is Mirrionis 195 – 09122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Cagliari.</w:t>
      </w:r>
    </w:p>
    <w:p w:rsidR="00D74C27" w:rsidRDefault="007D0A2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D74C27" w:rsidRDefault="00D74C27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D74C27" w:rsidRDefault="007D0A2B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F.to IL Coordinatore del C.P.I.</w:t>
      </w:r>
    </w:p>
    <w:p w:rsidR="00D74C27" w:rsidRDefault="007D0A2B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lastRenderedPageBreak/>
        <w:t>Responsabile del Procedimento</w:t>
      </w:r>
    </w:p>
    <w:p w:rsidR="00D74C27" w:rsidRDefault="007D0A2B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Dottor Alberto Loddo</w:t>
      </w:r>
    </w:p>
    <w:p w:rsidR="00D74C27" w:rsidRDefault="00D74C27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D74C27" w:rsidRDefault="007D0A2B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</w:t>
      </w:r>
    </w:p>
    <w:p w:rsidR="00D74C27" w:rsidRDefault="00D74C27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</w:p>
    <w:p w:rsidR="00D74C27" w:rsidRDefault="007D0A2B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L’incaricato dell’istruttoria: F.to </w:t>
      </w:r>
      <w:r>
        <w:rPr>
          <w:rFonts w:ascii="Arial" w:hAnsi="Arial" w:cs="Arial"/>
          <w:sz w:val="16"/>
          <w:szCs w:val="16"/>
        </w:rPr>
        <w:t>Sig.ra  Rosanna Onidi</w:t>
      </w:r>
    </w:p>
    <w:p w:rsidR="00D74C27" w:rsidRDefault="007D0A2B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</w:p>
    <w:sectPr w:rsidR="00D74C27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A2B" w:rsidRDefault="007D0A2B">
      <w:pPr>
        <w:spacing w:after="0" w:line="240" w:lineRule="auto"/>
      </w:pPr>
      <w:r>
        <w:separator/>
      </w:r>
    </w:p>
  </w:endnote>
  <w:endnote w:type="continuationSeparator" w:id="0">
    <w:p w:rsidR="007D0A2B" w:rsidRDefault="007D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2B2DC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2B2DC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2B2DC3" w:rsidRDefault="007D0A2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Pr="007769FE" w:rsidRDefault="007D0A2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769FE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2B2DC3" w:rsidRDefault="007D0A2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2B2DC3" w:rsidRDefault="007D0A2B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2B2DC3" w:rsidRDefault="007D0A2B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DC3" w:rsidRDefault="007D0A2B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A2B" w:rsidRDefault="007D0A2B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D0A2B" w:rsidRDefault="007D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98"/>
      <w:gridCol w:w="4315"/>
    </w:tblGrid>
    <w:tr w:rsidR="002B2DC3">
      <w:tblPrEx>
        <w:tblCellMar>
          <w:top w:w="0" w:type="dxa"/>
          <w:bottom w:w="0" w:type="dxa"/>
        </w:tblCellMar>
      </w:tblPrEx>
      <w:tc>
        <w:tcPr>
          <w:tcW w:w="921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B2DC3" w:rsidRDefault="007D0A2B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2DC3">
      <w:tblPrEx>
        <w:tblCellMar>
          <w:top w:w="0" w:type="dxa"/>
          <w:bottom w:w="0" w:type="dxa"/>
        </w:tblCellMar>
      </w:tblPrEx>
      <w:tc>
        <w:tcPr>
          <w:tcW w:w="489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B2DC3" w:rsidRDefault="007D0A2B">
          <w:pPr>
            <w:pStyle w:val="Heading"/>
            <w:rPr>
              <w:rFonts w:cs="Arial"/>
              <w:sz w:val="12"/>
              <w:szCs w:val="18"/>
            </w:rPr>
          </w:pPr>
        </w:p>
      </w:tc>
      <w:tc>
        <w:tcPr>
          <w:tcW w:w="43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B2DC3" w:rsidRDefault="007D0A2B">
          <w:pPr>
            <w:pStyle w:val="Heading"/>
            <w:rPr>
              <w:rFonts w:cs="Arial"/>
              <w:sz w:val="18"/>
              <w:szCs w:val="18"/>
            </w:rPr>
          </w:pPr>
        </w:p>
      </w:tc>
    </w:tr>
  </w:tbl>
  <w:p w:rsidR="002B2DC3" w:rsidRDefault="007D0A2B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4C27"/>
    <w:rsid w:val="007769FE"/>
    <w:rsid w:val="007D0A2B"/>
    <w:rsid w:val="00D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354C-1AE0-41DA-ADDF-7367EF48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2018-04-23T13:49:00Z</cp:lastPrinted>
  <dcterms:created xsi:type="dcterms:W3CDTF">2018-04-23T14:14:00Z</dcterms:created>
  <dcterms:modified xsi:type="dcterms:W3CDTF">2018-04-23T14:14:00Z</dcterms:modified>
</cp:coreProperties>
</file>